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0BA87" w14:textId="77777777" w:rsidR="00A7526E" w:rsidRDefault="00A7526E" w:rsidP="00A7526E">
      <w:pPr>
        <w:spacing w:line="252" w:lineRule="auto"/>
        <w:ind w:left="-15" w:hanging="10"/>
        <w:jc w:val="center"/>
        <w:rPr>
          <w:rFonts w:ascii="Times New Roman" w:hAnsi="Times New Roman"/>
          <w:b/>
          <w:bCs/>
          <w:sz w:val="30"/>
          <w:lang w:val="en-IN"/>
        </w:rPr>
      </w:pPr>
      <w:bookmarkStart w:id="0" w:name="_Toc429466800"/>
      <w:r w:rsidRPr="00201DB3">
        <w:rPr>
          <w:rFonts w:ascii="Times New Roman" w:hAnsi="Times New Roman"/>
          <w:sz w:val="30"/>
          <w:lang w:val="en-IN"/>
        </w:rPr>
        <w:t>G</w:t>
      </w:r>
      <w:r>
        <w:rPr>
          <w:rFonts w:ascii="Times New Roman" w:hAnsi="Times New Roman"/>
          <w:b/>
          <w:bCs/>
          <w:sz w:val="30"/>
          <w:lang w:val="en-IN"/>
        </w:rPr>
        <w:t>overnment of Kerala</w:t>
      </w:r>
    </w:p>
    <w:p w14:paraId="41D0BD5C" w14:textId="77777777" w:rsidR="00A7526E" w:rsidRDefault="00A7526E" w:rsidP="00A7526E">
      <w:pPr>
        <w:spacing w:line="252" w:lineRule="auto"/>
        <w:ind w:left="-15" w:hanging="10"/>
        <w:jc w:val="center"/>
        <w:rPr>
          <w:rFonts w:ascii="Times New Roman" w:hAnsi="Times New Roman"/>
          <w:b/>
          <w:bCs/>
          <w:sz w:val="30"/>
          <w:lang w:val="en-IN"/>
        </w:rPr>
      </w:pPr>
      <w:r>
        <w:rPr>
          <w:rFonts w:ascii="Times New Roman" w:hAnsi="Times New Roman"/>
          <w:b/>
          <w:bCs/>
          <w:sz w:val="30"/>
          <w:lang w:val="en-IN"/>
        </w:rPr>
        <w:t>Department of Disaster Management</w:t>
      </w:r>
    </w:p>
    <w:tbl>
      <w:tblPr>
        <w:tblpPr w:leftFromText="180" w:rightFromText="180" w:vertAnchor="text" w:horzAnchor="page" w:tblpX="10003" w:tblpY="42"/>
        <w:tblW w:w="0" w:type="auto"/>
        <w:tblLook w:val="0000" w:firstRow="0" w:lastRow="0" w:firstColumn="0" w:lastColumn="0" w:noHBand="0" w:noVBand="0"/>
      </w:tblPr>
      <w:tblGrid>
        <w:gridCol w:w="1260"/>
      </w:tblGrid>
      <w:tr w:rsidR="00F70A94" w14:paraId="5FF41294" w14:textId="77777777" w:rsidTr="00F70A94">
        <w:trPr>
          <w:trHeight w:val="281"/>
        </w:trPr>
        <w:tc>
          <w:tcPr>
            <w:tcW w:w="1260" w:type="dxa"/>
          </w:tcPr>
          <w:p w14:paraId="3A54BD6F" w14:textId="3179AE01" w:rsidR="00F70A94" w:rsidRPr="00F70A94" w:rsidRDefault="00F70A94" w:rsidP="00F70A94">
            <w:pPr>
              <w:spacing w:line="252" w:lineRule="auto"/>
              <w:jc w:val="center"/>
              <w:rPr>
                <w:rFonts w:ascii="Times New Roman" w:hAnsi="Times New Roman"/>
                <w:b/>
                <w:bCs/>
                <w:sz w:val="18"/>
                <w:szCs w:val="18"/>
                <w:lang w:val="en-IN"/>
              </w:rPr>
            </w:pPr>
            <w:r w:rsidRPr="00F70A94">
              <w:rPr>
                <w:rFonts w:ascii="Times New Roman" w:hAnsi="Times New Roman"/>
                <w:b/>
                <w:bCs/>
                <w:sz w:val="18"/>
                <w:szCs w:val="18"/>
                <w:lang w:val="en-IN"/>
              </w:rPr>
              <w:t>1 of 26</w:t>
            </w:r>
          </w:p>
        </w:tc>
      </w:tr>
    </w:tbl>
    <w:p w14:paraId="7FFD56F9" w14:textId="3777FD4F" w:rsidR="00A7526E" w:rsidRDefault="00A7526E" w:rsidP="00A7526E">
      <w:pPr>
        <w:spacing w:line="252" w:lineRule="auto"/>
        <w:ind w:left="-15" w:hanging="10"/>
        <w:jc w:val="center"/>
        <w:rPr>
          <w:rFonts w:ascii="Times New Roman" w:hAnsi="Times New Roman"/>
          <w:b/>
          <w:bCs/>
          <w:sz w:val="30"/>
          <w:lang w:val="en-IN"/>
        </w:rPr>
      </w:pPr>
      <w:r>
        <w:rPr>
          <w:rFonts w:ascii="Times New Roman" w:hAnsi="Times New Roman"/>
          <w:b/>
          <w:bCs/>
          <w:sz w:val="30"/>
          <w:lang w:val="en-IN"/>
        </w:rPr>
        <w:t>Kerala State Disaster Management Authority</w:t>
      </w:r>
      <w:r w:rsidR="00F70A94">
        <w:rPr>
          <w:rFonts w:ascii="Times New Roman" w:hAnsi="Times New Roman"/>
          <w:b/>
          <w:bCs/>
          <w:sz w:val="30"/>
          <w:lang w:val="en-IN"/>
        </w:rPr>
        <w:t xml:space="preserve">         </w:t>
      </w:r>
    </w:p>
    <w:p w14:paraId="34FE8585" w14:textId="77777777" w:rsidR="00A7526E" w:rsidRDefault="00A7526E" w:rsidP="00A7526E">
      <w:pPr>
        <w:spacing w:line="252" w:lineRule="auto"/>
        <w:ind w:left="-15" w:hanging="10"/>
        <w:jc w:val="center"/>
        <w:rPr>
          <w:rFonts w:ascii="Times New Roman" w:hAnsi="Times New Roman"/>
          <w:b/>
          <w:bCs/>
          <w:sz w:val="30"/>
          <w:lang w:val="en-IN"/>
        </w:rPr>
      </w:pPr>
      <w:r>
        <w:rPr>
          <w:rFonts w:ascii="Times New Roman" w:hAnsi="Times New Roman"/>
          <w:b/>
          <w:bCs/>
          <w:sz w:val="30"/>
          <w:lang w:val="en-IN"/>
        </w:rPr>
        <w:t>NCRMP – Kerala, SPIU</w:t>
      </w:r>
    </w:p>
    <w:p w14:paraId="23550AEC" w14:textId="64A6E470" w:rsidR="00A7526E" w:rsidRDefault="00A7526E" w:rsidP="00A7526E">
      <w:pPr>
        <w:spacing w:line="252" w:lineRule="auto"/>
        <w:ind w:left="-15" w:hanging="10"/>
        <w:jc w:val="center"/>
        <w:rPr>
          <w:rFonts w:ascii="Times New Roman" w:hAnsi="Times New Roman"/>
          <w:b/>
          <w:bCs/>
          <w:sz w:val="30"/>
        </w:rPr>
      </w:pPr>
      <w:r>
        <w:rPr>
          <w:rFonts w:ascii="Times New Roman" w:hAnsi="Times New Roman"/>
          <w:b/>
          <w:bCs/>
          <w:sz w:val="30"/>
          <w:lang w:val="en-IN"/>
        </w:rPr>
        <w:t>Institute of</w:t>
      </w:r>
      <w:r w:rsidR="00355A63">
        <w:rPr>
          <w:rFonts w:ascii="Times New Roman" w:hAnsi="Times New Roman"/>
          <w:b/>
          <w:bCs/>
          <w:sz w:val="30"/>
          <w:lang w:val="en-IN"/>
        </w:rPr>
        <w:t xml:space="preserve"> </w:t>
      </w:r>
      <w:r>
        <w:rPr>
          <w:rFonts w:ascii="Times New Roman" w:hAnsi="Times New Roman"/>
          <w:b/>
          <w:bCs/>
          <w:sz w:val="30"/>
          <w:lang w:val="en-IN"/>
        </w:rPr>
        <w:t>Land and Disaster Management, PTP Nagar, Thiruvananthapuram, Kerala – 695 038</w:t>
      </w:r>
    </w:p>
    <w:p w14:paraId="7E326E31" w14:textId="5C31101A" w:rsidR="00AF148E" w:rsidRPr="00A6065E" w:rsidRDefault="00AF148E" w:rsidP="00AF148E">
      <w:pPr>
        <w:jc w:val="center"/>
        <w:rPr>
          <w:rFonts w:ascii="Times New Roman" w:eastAsia="Calibri" w:hAnsi="Times New Roman"/>
          <w:b/>
          <w:sz w:val="24"/>
        </w:rPr>
      </w:pPr>
      <w:r w:rsidRPr="00A6065E">
        <w:rPr>
          <w:rFonts w:ascii="Times New Roman" w:eastAsia="Calibri" w:hAnsi="Times New Roman"/>
          <w:b/>
          <w:sz w:val="24"/>
        </w:rPr>
        <w:t xml:space="preserve">Email: </w:t>
      </w:r>
      <w:hyperlink r:id="rId6" w:history="1">
        <w:r w:rsidR="00A7526E" w:rsidRPr="00E75BF3">
          <w:rPr>
            <w:rStyle w:val="Hyperlink"/>
            <w:rFonts w:ascii="Times New Roman" w:eastAsia="Calibri" w:hAnsi="Times New Roman"/>
            <w:b/>
            <w:sz w:val="24"/>
          </w:rPr>
          <w:t>ncrmp.kerala@gmail.com</w:t>
        </w:r>
      </w:hyperlink>
    </w:p>
    <w:p w14:paraId="6FBA51BF" w14:textId="1266E7B6" w:rsidR="00AF148E" w:rsidRPr="00A6065E" w:rsidRDefault="00AF148E" w:rsidP="00AF148E">
      <w:pPr>
        <w:pBdr>
          <w:bottom w:val="single" w:sz="12" w:space="1" w:color="auto"/>
        </w:pBdr>
        <w:jc w:val="center"/>
        <w:rPr>
          <w:rFonts w:ascii="Times New Roman" w:eastAsia="Calibri" w:hAnsi="Times New Roman"/>
          <w:b/>
          <w:sz w:val="24"/>
        </w:rPr>
      </w:pPr>
      <w:r w:rsidRPr="00A6065E">
        <w:rPr>
          <w:rFonts w:ascii="Times New Roman" w:eastAsia="Calibri" w:hAnsi="Times New Roman"/>
          <w:b/>
          <w:sz w:val="24"/>
        </w:rPr>
        <w:t xml:space="preserve">Tel: </w:t>
      </w:r>
      <w:r w:rsidR="00A7526E">
        <w:rPr>
          <w:rFonts w:ascii="Times New Roman" w:eastAsia="Calibri" w:hAnsi="Times New Roman"/>
          <w:b/>
          <w:sz w:val="24"/>
        </w:rPr>
        <w:t>0471-2365494</w:t>
      </w:r>
    </w:p>
    <w:p w14:paraId="59DF07A4" w14:textId="77777777" w:rsidR="00AF148E" w:rsidRDefault="00AF148E" w:rsidP="00AF148E">
      <w:pPr>
        <w:widowControl w:val="0"/>
        <w:autoSpaceDE w:val="0"/>
        <w:autoSpaceDN w:val="0"/>
        <w:adjustRightInd w:val="0"/>
        <w:snapToGrid w:val="0"/>
        <w:spacing w:line="360" w:lineRule="auto"/>
        <w:rPr>
          <w:rFonts w:ascii="Times New Roman" w:hAnsi="Times New Roman"/>
          <w:b/>
          <w:sz w:val="24"/>
        </w:rPr>
      </w:pPr>
    </w:p>
    <w:p w14:paraId="19D52669" w14:textId="77777777" w:rsidR="00DC28BA" w:rsidRDefault="00DC28BA" w:rsidP="00AF148E">
      <w:pPr>
        <w:widowControl w:val="0"/>
        <w:autoSpaceDE w:val="0"/>
        <w:autoSpaceDN w:val="0"/>
        <w:adjustRightInd w:val="0"/>
        <w:snapToGrid w:val="0"/>
        <w:spacing w:line="360" w:lineRule="auto"/>
        <w:rPr>
          <w:rFonts w:ascii="Times New Roman" w:hAnsi="Times New Roman"/>
          <w:b/>
          <w:sz w:val="24"/>
        </w:rPr>
      </w:pPr>
    </w:p>
    <w:p w14:paraId="5E218AA1" w14:textId="77777777" w:rsidR="00DC28BA" w:rsidRDefault="00DC28BA" w:rsidP="00DC28BA">
      <w:pPr>
        <w:pStyle w:val="Heading2"/>
        <w:spacing w:line="360" w:lineRule="auto"/>
        <w:jc w:val="center"/>
        <w:rPr>
          <w:rFonts w:ascii="Times New Roman" w:hAnsi="Times New Roman"/>
          <w:sz w:val="28"/>
          <w:szCs w:val="28"/>
        </w:rPr>
      </w:pPr>
      <w:r w:rsidRPr="00EE631E">
        <w:rPr>
          <w:rFonts w:ascii="Times New Roman" w:hAnsi="Times New Roman"/>
          <w:sz w:val="24"/>
        </w:rPr>
        <w:t xml:space="preserve">APPOINTMENT OF </w:t>
      </w:r>
      <w:r>
        <w:rPr>
          <w:rFonts w:ascii="Times New Roman" w:hAnsi="Times New Roman"/>
          <w:sz w:val="24"/>
        </w:rPr>
        <w:t>THIRD PARTY QUALITY AUDIT</w:t>
      </w:r>
    </w:p>
    <w:p w14:paraId="47D036DA" w14:textId="77777777" w:rsidR="00DC28BA" w:rsidRPr="002E075D" w:rsidRDefault="00DC28BA" w:rsidP="00DC28BA">
      <w:pPr>
        <w:pStyle w:val="Teritext"/>
        <w:jc w:val="center"/>
        <w:rPr>
          <w:b/>
          <w:color w:val="1F497D" w:themeColor="text2"/>
          <w:lang w:val="en-AU"/>
        </w:rPr>
      </w:pPr>
      <w:r w:rsidRPr="002E075D">
        <w:rPr>
          <w:rFonts w:ascii="Times New Roman" w:hAnsi="Times New Roman"/>
          <w:b/>
          <w:color w:val="1F497D" w:themeColor="text2"/>
          <w:sz w:val="24"/>
        </w:rPr>
        <w:t>TERMS OF REFERENCE</w:t>
      </w:r>
    </w:p>
    <w:p w14:paraId="0AB97E2F" w14:textId="3D6F4C8F" w:rsidR="00491560" w:rsidRPr="001D4203" w:rsidRDefault="00FD5483" w:rsidP="00355A63">
      <w:pPr>
        <w:pStyle w:val="Teritext"/>
        <w:numPr>
          <w:ilvl w:val="0"/>
          <w:numId w:val="12"/>
        </w:numPr>
        <w:spacing w:line="360" w:lineRule="auto"/>
        <w:jc w:val="both"/>
        <w:rPr>
          <w:rFonts w:ascii="Times New Roman" w:hAnsi="Times New Roman"/>
          <w:b/>
          <w:sz w:val="28"/>
          <w:szCs w:val="28"/>
          <w:lang w:val="en-AU"/>
        </w:rPr>
      </w:pPr>
      <w:r>
        <w:rPr>
          <w:rFonts w:ascii="Times New Roman" w:hAnsi="Times New Roman"/>
          <w:b/>
          <w:sz w:val="28"/>
          <w:szCs w:val="28"/>
          <w:lang w:val="en-AU"/>
        </w:rPr>
        <w:t xml:space="preserve"> </w:t>
      </w:r>
      <w:r w:rsidR="00491560" w:rsidRPr="001D4203">
        <w:rPr>
          <w:rFonts w:ascii="Times New Roman" w:hAnsi="Times New Roman"/>
          <w:b/>
          <w:sz w:val="28"/>
          <w:szCs w:val="28"/>
          <w:lang w:val="en-AU"/>
        </w:rPr>
        <w:t>Project Background</w:t>
      </w:r>
    </w:p>
    <w:p w14:paraId="189DCA4D" w14:textId="50D20A30" w:rsidR="00911C7D" w:rsidRDefault="00911C7D" w:rsidP="0032739C">
      <w:pPr>
        <w:pStyle w:val="Teritext"/>
        <w:spacing w:line="360" w:lineRule="auto"/>
        <w:ind w:left="360"/>
        <w:jc w:val="both"/>
        <w:rPr>
          <w:rFonts w:ascii="Times New Roman" w:hAnsi="Times New Roman"/>
          <w:sz w:val="24"/>
          <w:lang w:val="en-AU"/>
        </w:rPr>
      </w:pPr>
      <w:r w:rsidRPr="00911C7D">
        <w:rPr>
          <w:rFonts w:ascii="Times New Roman" w:hAnsi="Times New Roman"/>
          <w:sz w:val="24"/>
          <w:lang w:val="en-AU"/>
        </w:rPr>
        <w:t xml:space="preserve">The National Cyclone Risk Mitigation Project Phase-II (NCRMP-II) </w:t>
      </w:r>
      <w:r w:rsidR="00D068F0">
        <w:rPr>
          <w:rFonts w:ascii="Times New Roman" w:hAnsi="Times New Roman"/>
          <w:sz w:val="24"/>
          <w:lang w:val="en-AU"/>
        </w:rPr>
        <w:t xml:space="preserve">is a centrally sponsored project with World Bank assistance to reduce vulnerability in cyclone and other hydro-meteorological hazards of coastal area in the State of Kerala. </w:t>
      </w:r>
      <w:r w:rsidRPr="00911C7D">
        <w:rPr>
          <w:rFonts w:ascii="Times New Roman" w:hAnsi="Times New Roman"/>
          <w:sz w:val="24"/>
          <w:lang w:val="en-AU"/>
        </w:rPr>
        <w:t xml:space="preserve"> The main aim and objective of the Project is to strengthen the structural and non-structural cyclone mitigation efforts and reduce the cyclone risk and vulnerability in the coastal districts prone to cyclones. </w:t>
      </w:r>
      <w:r w:rsidR="00D068F0">
        <w:rPr>
          <w:rFonts w:ascii="Times New Roman" w:hAnsi="Times New Roman"/>
          <w:sz w:val="24"/>
          <w:lang w:val="en-AU"/>
        </w:rPr>
        <w:t xml:space="preserve">Its objective is to increase the capacity of the State entities to effectively plan for respond to and recover from disaster in the 9 coastal districts of the State. </w:t>
      </w:r>
      <w:r w:rsidRPr="00911C7D">
        <w:rPr>
          <w:rFonts w:ascii="Times New Roman" w:hAnsi="Times New Roman"/>
          <w:sz w:val="24"/>
          <w:lang w:val="en-AU"/>
        </w:rPr>
        <w:t xml:space="preserve">As one of the different initiatives, the Government of India along with the respective State Governments is implementing a World Bank financed project called the “National Cyclone Risk Mitigation Project” (NCRMP-II). The Project has specific objectives to support the long-term vision of the Government by (a) building national capacity for implementation of National Cyclone Risk Mitigation Project approach in the country, and (b) piloting the approach in the states of </w:t>
      </w:r>
      <w:r w:rsidR="00673420">
        <w:rPr>
          <w:rFonts w:ascii="Times New Roman" w:hAnsi="Times New Roman"/>
          <w:sz w:val="24"/>
          <w:lang w:val="en-AU"/>
        </w:rPr>
        <w:t>Kerala</w:t>
      </w:r>
      <w:r w:rsidRPr="00911C7D">
        <w:rPr>
          <w:rFonts w:ascii="Times New Roman" w:hAnsi="Times New Roman"/>
          <w:sz w:val="24"/>
          <w:lang w:val="en-AU"/>
        </w:rPr>
        <w:t xml:space="preserve">. The National Component of the Project focuses on expanding the institutional capacity and knowledge base needed for National Cyclone Risk Mitigation Project. The State Components include capacity building at the state level, preparation of National Cyclone Risk Mitigation Project plans, and a range of complementary local pilot investments. A State Project Implementation Unit (SPIU) in the State of </w:t>
      </w:r>
      <w:r w:rsidR="00FD5483">
        <w:rPr>
          <w:rFonts w:ascii="Times New Roman" w:hAnsi="Times New Roman"/>
          <w:sz w:val="24"/>
          <w:lang w:val="en-AU"/>
        </w:rPr>
        <w:t>Kerala</w:t>
      </w:r>
      <w:r w:rsidRPr="00911C7D">
        <w:rPr>
          <w:rFonts w:ascii="Times New Roman" w:hAnsi="Times New Roman"/>
          <w:sz w:val="24"/>
          <w:lang w:val="en-AU"/>
        </w:rPr>
        <w:t xml:space="preserve"> has been set up. The </w:t>
      </w:r>
      <w:r w:rsidR="00FD5483">
        <w:rPr>
          <w:rFonts w:ascii="Times New Roman" w:hAnsi="Times New Roman"/>
          <w:sz w:val="24"/>
          <w:lang w:val="en-AU"/>
        </w:rPr>
        <w:t>Additional Chief Secretary, Disaster Management Department, Government of Kerala</w:t>
      </w:r>
      <w:r w:rsidRPr="00911C7D">
        <w:rPr>
          <w:rFonts w:ascii="Times New Roman" w:hAnsi="Times New Roman"/>
          <w:sz w:val="24"/>
          <w:lang w:val="en-AU"/>
        </w:rPr>
        <w:t xml:space="preserve"> heads the SPIU as Project Director. The SPIU is responsible for coordinating and monitoring the implementation of </w:t>
      </w:r>
      <w:r w:rsidR="00064631">
        <w:rPr>
          <w:rFonts w:ascii="Times New Roman" w:hAnsi="Times New Roman"/>
          <w:sz w:val="24"/>
          <w:lang w:val="en-AU"/>
        </w:rPr>
        <w:t xml:space="preserve">the Project. </w:t>
      </w:r>
      <w:r w:rsidR="00064631" w:rsidRPr="00201DB3">
        <w:rPr>
          <w:rFonts w:ascii="Times New Roman" w:hAnsi="Times New Roman"/>
          <w:sz w:val="24"/>
          <w:lang w:val="en-AU"/>
        </w:rPr>
        <w:t>The project in Kerala will be implemented in the nine coastal districts by the Revenue and Disaster Management D</w:t>
      </w:r>
      <w:r w:rsidR="00201DB3">
        <w:rPr>
          <w:rFonts w:ascii="Times New Roman" w:hAnsi="Times New Roman"/>
          <w:sz w:val="24"/>
          <w:lang w:val="en-AU"/>
        </w:rPr>
        <w:t>epartment, Government of Kerala through Kerala PWD.</w:t>
      </w:r>
      <w:r w:rsidRPr="00911C7D">
        <w:rPr>
          <w:rFonts w:ascii="Times New Roman" w:hAnsi="Times New Roman"/>
          <w:sz w:val="24"/>
          <w:lang w:val="en-AU"/>
        </w:rPr>
        <w:t xml:space="preserve"> The Project has four </w:t>
      </w:r>
      <w:r w:rsidR="00064631">
        <w:rPr>
          <w:rFonts w:ascii="Times New Roman" w:hAnsi="Times New Roman"/>
          <w:sz w:val="24"/>
          <w:lang w:val="en-AU"/>
        </w:rPr>
        <w:t>components as mentioned below</w:t>
      </w:r>
      <w:r w:rsidRPr="00911C7D">
        <w:rPr>
          <w:rFonts w:ascii="Times New Roman" w:hAnsi="Times New Roman"/>
          <w:sz w:val="24"/>
          <w:lang w:val="en-AU"/>
        </w:rPr>
        <w:t xml:space="preserve">: </w:t>
      </w:r>
    </w:p>
    <w:p w14:paraId="69A39A2F" w14:textId="77777777" w:rsidR="004B2EDC" w:rsidRPr="00911C7D" w:rsidRDefault="004B2EDC" w:rsidP="0032739C">
      <w:pPr>
        <w:pStyle w:val="Teritext"/>
        <w:spacing w:line="360" w:lineRule="auto"/>
        <w:ind w:left="360"/>
        <w:jc w:val="both"/>
        <w:rPr>
          <w:rFonts w:ascii="Times New Roman" w:hAnsi="Times New Roman"/>
          <w:sz w:val="24"/>
          <w:lang w:val="en-AU"/>
        </w:rPr>
      </w:pPr>
    </w:p>
    <w:tbl>
      <w:tblPr>
        <w:tblW w:w="1588" w:type="dxa"/>
        <w:tblInd w:w="8330" w:type="dxa"/>
        <w:tblLook w:val="0000" w:firstRow="0" w:lastRow="0" w:firstColumn="0" w:lastColumn="0" w:noHBand="0" w:noVBand="0"/>
      </w:tblPr>
      <w:tblGrid>
        <w:gridCol w:w="1588"/>
      </w:tblGrid>
      <w:tr w:rsidR="00F70A94" w14:paraId="5F2526A5" w14:textId="77777777" w:rsidTr="00F70A94">
        <w:trPr>
          <w:trHeight w:val="375"/>
        </w:trPr>
        <w:tc>
          <w:tcPr>
            <w:tcW w:w="1588" w:type="dxa"/>
          </w:tcPr>
          <w:p w14:paraId="36D9DDF7" w14:textId="7A8F93C5" w:rsidR="00F70A94" w:rsidRPr="00F70A94" w:rsidRDefault="0081223D" w:rsidP="00F70A94">
            <w:pPr>
              <w:spacing w:line="360" w:lineRule="auto"/>
              <w:ind w:firstLine="720"/>
              <w:rPr>
                <w:rFonts w:ascii="Times New Roman" w:hAnsi="Times New Roman"/>
                <w:b/>
                <w:bCs/>
                <w:sz w:val="18"/>
                <w:szCs w:val="18"/>
                <w:lang w:val="en-IN"/>
              </w:rPr>
            </w:pPr>
            <w:r>
              <w:rPr>
                <w:rFonts w:ascii="Times New Roman" w:hAnsi="Times New Roman"/>
                <w:b/>
                <w:bCs/>
                <w:sz w:val="18"/>
                <w:szCs w:val="18"/>
                <w:lang w:val="en-IN"/>
              </w:rPr>
              <w:lastRenderedPageBreak/>
              <w:t xml:space="preserve">3 </w:t>
            </w:r>
            <w:r w:rsidR="00F70A94" w:rsidRPr="00F70A94">
              <w:rPr>
                <w:rFonts w:ascii="Times New Roman" w:hAnsi="Times New Roman"/>
                <w:b/>
                <w:bCs/>
                <w:sz w:val="18"/>
                <w:szCs w:val="18"/>
                <w:lang w:val="en-IN"/>
              </w:rPr>
              <w:t>of 26</w:t>
            </w:r>
          </w:p>
        </w:tc>
      </w:tr>
    </w:tbl>
    <w:p w14:paraId="75248AA5" w14:textId="77777777" w:rsidR="00F70A94" w:rsidRDefault="00F70A94" w:rsidP="00534EBB">
      <w:pPr>
        <w:spacing w:line="360" w:lineRule="auto"/>
        <w:ind w:firstLine="720"/>
        <w:rPr>
          <w:rFonts w:ascii="Times New Roman" w:hAnsi="Times New Roman"/>
          <w:b/>
          <w:bCs/>
          <w:lang w:val="en-IN"/>
        </w:rPr>
      </w:pPr>
    </w:p>
    <w:p w14:paraId="600EA077" w14:textId="105563F5" w:rsidR="00064631" w:rsidRPr="00064631" w:rsidRDefault="00064631" w:rsidP="00534EBB">
      <w:pPr>
        <w:spacing w:line="360" w:lineRule="auto"/>
        <w:ind w:firstLine="720"/>
        <w:rPr>
          <w:rFonts w:ascii="Times New Roman" w:hAnsi="Times New Roman"/>
          <w:b/>
          <w:bCs/>
          <w:lang w:val="en-IN"/>
        </w:rPr>
      </w:pPr>
      <w:r w:rsidRPr="00064631">
        <w:rPr>
          <w:rFonts w:ascii="Times New Roman" w:hAnsi="Times New Roman"/>
          <w:b/>
          <w:bCs/>
          <w:lang w:val="en-IN"/>
        </w:rPr>
        <w:t xml:space="preserve">Component A:  </w:t>
      </w:r>
      <w:r w:rsidRPr="00064631">
        <w:rPr>
          <w:rFonts w:ascii="Times New Roman" w:hAnsi="Times New Roman"/>
          <w:lang w:val="en-IN"/>
        </w:rPr>
        <w:t>Early warning dissemination systems</w:t>
      </w:r>
      <w:r w:rsidR="004012B6">
        <w:rPr>
          <w:rFonts w:ascii="Times New Roman" w:hAnsi="Times New Roman"/>
          <w:lang w:val="en-IN"/>
        </w:rPr>
        <w:t xml:space="preserve"> (100% CSS)</w:t>
      </w:r>
    </w:p>
    <w:p w14:paraId="2C2EEF4A" w14:textId="0D1BC78F" w:rsidR="00064631" w:rsidRDefault="00064631" w:rsidP="00064631">
      <w:pPr>
        <w:pStyle w:val="TableContents"/>
        <w:spacing w:after="0" w:line="360" w:lineRule="auto"/>
        <w:ind w:left="0" w:firstLine="0"/>
        <w:rPr>
          <w:rFonts w:ascii="Times New Roman" w:hAnsi="Times New Roman" w:cs="Times New Roman"/>
          <w:b/>
          <w:bCs/>
          <w:szCs w:val="24"/>
          <w:lang w:val="en-IN"/>
        </w:rPr>
      </w:pPr>
      <w:r>
        <w:rPr>
          <w:rFonts w:ascii="Times New Roman" w:hAnsi="Times New Roman" w:cs="Times New Roman"/>
          <w:b/>
          <w:bCs/>
          <w:szCs w:val="24"/>
          <w:lang w:val="en-IN"/>
        </w:rPr>
        <w:tab/>
        <w:t xml:space="preserve">Component B: </w:t>
      </w:r>
      <w:r>
        <w:rPr>
          <w:rFonts w:ascii="Times New Roman" w:hAnsi="Times New Roman" w:cs="Times New Roman"/>
          <w:szCs w:val="24"/>
          <w:lang w:val="en-IN"/>
        </w:rPr>
        <w:t xml:space="preserve">Cyclone Risk Mitigation Infrastructure </w:t>
      </w:r>
      <w:r w:rsidR="004012B6">
        <w:rPr>
          <w:rFonts w:ascii="Times New Roman" w:hAnsi="Times New Roman"/>
          <w:lang w:val="en-IN"/>
        </w:rPr>
        <w:t>(75% CSS)</w:t>
      </w:r>
    </w:p>
    <w:p w14:paraId="1F9EBF9A" w14:textId="77777777" w:rsidR="00064631" w:rsidRDefault="00064631" w:rsidP="00064631">
      <w:pPr>
        <w:pStyle w:val="TableContents"/>
        <w:spacing w:after="0" w:line="360" w:lineRule="auto"/>
        <w:ind w:left="0" w:firstLine="0"/>
        <w:rPr>
          <w:rFonts w:ascii="Times New Roman" w:hAnsi="Times New Roman" w:cs="Times New Roman"/>
          <w:b/>
          <w:bCs/>
          <w:szCs w:val="24"/>
          <w:lang w:val="en-IN"/>
        </w:rPr>
      </w:pPr>
      <w:r>
        <w:rPr>
          <w:rFonts w:ascii="Times New Roman" w:hAnsi="Times New Roman" w:cs="Times New Roman"/>
          <w:b/>
          <w:bCs/>
          <w:szCs w:val="24"/>
          <w:lang w:val="en-IN"/>
        </w:rPr>
        <w:tab/>
        <w:t xml:space="preserve">Component C: </w:t>
      </w:r>
      <w:r>
        <w:rPr>
          <w:rFonts w:ascii="Times New Roman" w:hAnsi="Times New Roman" w:cs="Times New Roman"/>
          <w:szCs w:val="24"/>
          <w:lang w:val="en-IN"/>
        </w:rPr>
        <w:t>Technical assistance for capacity building</w:t>
      </w:r>
    </w:p>
    <w:p w14:paraId="282948FE" w14:textId="77777777" w:rsidR="00064631" w:rsidRDefault="00064631" w:rsidP="00064631">
      <w:pPr>
        <w:pStyle w:val="TableContents"/>
        <w:spacing w:after="0" w:line="360" w:lineRule="auto"/>
        <w:ind w:left="0" w:firstLine="0"/>
        <w:rPr>
          <w:rFonts w:ascii="Times New Roman" w:hAnsi="Times New Roman" w:cs="Times New Roman"/>
          <w:b/>
          <w:bCs/>
          <w:lang w:val="en-IN"/>
        </w:rPr>
      </w:pPr>
      <w:r>
        <w:rPr>
          <w:rFonts w:ascii="Times New Roman" w:hAnsi="Times New Roman" w:cs="Times New Roman"/>
          <w:b/>
          <w:bCs/>
          <w:szCs w:val="24"/>
          <w:lang w:val="en-IN"/>
        </w:rPr>
        <w:tab/>
        <w:t xml:space="preserve">Component D: </w:t>
      </w:r>
      <w:r>
        <w:rPr>
          <w:rFonts w:ascii="Times New Roman" w:hAnsi="Times New Roman" w:cs="Times New Roman"/>
          <w:szCs w:val="24"/>
          <w:lang w:val="en-IN"/>
        </w:rPr>
        <w:t>Project Management &amp; Implementation support</w:t>
      </w:r>
    </w:p>
    <w:p w14:paraId="1A194FC1" w14:textId="34ACC673" w:rsidR="00911C7D" w:rsidRDefault="00911C7D" w:rsidP="00534EBB">
      <w:pPr>
        <w:pStyle w:val="Teritext"/>
        <w:spacing w:line="360" w:lineRule="auto"/>
        <w:ind w:firstLine="720"/>
        <w:jc w:val="both"/>
        <w:rPr>
          <w:rFonts w:ascii="Times New Roman" w:hAnsi="Times New Roman"/>
          <w:sz w:val="24"/>
          <w:lang w:val="en-AU"/>
        </w:rPr>
      </w:pPr>
      <w:r w:rsidRPr="00911C7D">
        <w:rPr>
          <w:rFonts w:ascii="Times New Roman" w:hAnsi="Times New Roman"/>
          <w:sz w:val="24"/>
          <w:lang w:val="en-AU"/>
        </w:rPr>
        <w:t xml:space="preserve">The present request for proposal pertains to Component </w:t>
      </w:r>
      <w:r w:rsidR="00AA3997">
        <w:rPr>
          <w:rFonts w:ascii="Times New Roman" w:hAnsi="Times New Roman"/>
          <w:sz w:val="24"/>
          <w:lang w:val="en-AU"/>
        </w:rPr>
        <w:t>B</w:t>
      </w:r>
      <w:r w:rsidRPr="00911C7D">
        <w:rPr>
          <w:rFonts w:ascii="Times New Roman" w:hAnsi="Times New Roman"/>
          <w:sz w:val="24"/>
          <w:lang w:val="en-AU"/>
        </w:rPr>
        <w:t xml:space="preserve">: </w:t>
      </w:r>
      <w:r>
        <w:rPr>
          <w:rFonts w:ascii="Times New Roman" w:hAnsi="Times New Roman"/>
          <w:sz w:val="24"/>
          <w:lang w:val="en-AU"/>
        </w:rPr>
        <w:t>Third Party Quality Auditor</w:t>
      </w:r>
      <w:r w:rsidRPr="00911C7D">
        <w:rPr>
          <w:rFonts w:ascii="Times New Roman" w:hAnsi="Times New Roman"/>
          <w:sz w:val="24"/>
          <w:lang w:val="en-AU"/>
        </w:rPr>
        <w:t>.</w:t>
      </w:r>
      <w:r>
        <w:rPr>
          <w:rFonts w:ascii="Times New Roman" w:hAnsi="Times New Roman"/>
          <w:sz w:val="24"/>
          <w:lang w:val="en-AU"/>
        </w:rPr>
        <w:t xml:space="preserve"> </w:t>
      </w:r>
    </w:p>
    <w:p w14:paraId="33B2E3A1" w14:textId="7A71291E" w:rsidR="00491560" w:rsidRPr="00EE631E" w:rsidRDefault="0032739C" w:rsidP="0032739C">
      <w:pPr>
        <w:pStyle w:val="Teritext"/>
        <w:spacing w:line="360" w:lineRule="auto"/>
        <w:jc w:val="both"/>
        <w:rPr>
          <w:rFonts w:ascii="Times New Roman" w:hAnsi="Times New Roman"/>
          <w:b/>
          <w:sz w:val="28"/>
          <w:szCs w:val="28"/>
          <w:lang w:val="en-AU"/>
        </w:rPr>
      </w:pPr>
      <w:r>
        <w:rPr>
          <w:rFonts w:ascii="Times New Roman" w:hAnsi="Times New Roman"/>
          <w:b/>
          <w:sz w:val="28"/>
          <w:szCs w:val="28"/>
          <w:lang w:val="en-AU"/>
        </w:rPr>
        <w:t xml:space="preserve">2.0 </w:t>
      </w:r>
      <w:r w:rsidR="00491560" w:rsidRPr="00EE631E">
        <w:rPr>
          <w:rFonts w:ascii="Times New Roman" w:hAnsi="Times New Roman"/>
          <w:b/>
          <w:sz w:val="28"/>
          <w:szCs w:val="28"/>
          <w:lang w:val="en-AU"/>
        </w:rPr>
        <w:t>Location</w:t>
      </w:r>
    </w:p>
    <w:p w14:paraId="115EE187" w14:textId="4B925EFC" w:rsidR="00944903" w:rsidRDefault="00944903" w:rsidP="00944903">
      <w:pPr>
        <w:spacing w:line="252" w:lineRule="auto"/>
        <w:ind w:firstLine="720"/>
        <w:rPr>
          <w:rFonts w:ascii="Times New Roman" w:hAnsi="Times New Roman"/>
          <w:sz w:val="24"/>
          <w:lang w:val="en-IN"/>
        </w:rPr>
      </w:pPr>
      <w:r>
        <w:rPr>
          <w:rFonts w:ascii="Times New Roman" w:hAnsi="Times New Roman"/>
          <w:sz w:val="24"/>
          <w:lang w:val="en-IN"/>
        </w:rPr>
        <w:t>NCRMP-SPIU,</w:t>
      </w:r>
    </w:p>
    <w:p w14:paraId="66CAAD36" w14:textId="68444EB0" w:rsidR="00944903" w:rsidRDefault="00944903" w:rsidP="0032739C">
      <w:pPr>
        <w:spacing w:line="252" w:lineRule="auto"/>
        <w:ind w:firstLine="720"/>
        <w:rPr>
          <w:rFonts w:ascii="Times New Roman" w:hAnsi="Times New Roman"/>
          <w:sz w:val="24"/>
          <w:lang w:val="en-IN"/>
        </w:rPr>
      </w:pPr>
      <w:r>
        <w:rPr>
          <w:rFonts w:ascii="Times New Roman" w:hAnsi="Times New Roman"/>
          <w:sz w:val="24"/>
          <w:lang w:val="en-IN"/>
        </w:rPr>
        <w:t>Institute of Land and Disaster Management (ILDM),</w:t>
      </w:r>
    </w:p>
    <w:p w14:paraId="7BFB06E4" w14:textId="4C3F271D" w:rsidR="00944903" w:rsidRDefault="00944903" w:rsidP="0032739C">
      <w:pPr>
        <w:spacing w:line="252" w:lineRule="auto"/>
        <w:ind w:firstLine="720"/>
        <w:rPr>
          <w:rFonts w:ascii="Times New Roman" w:hAnsi="Times New Roman"/>
          <w:sz w:val="24"/>
          <w:lang w:val="en-IN"/>
        </w:rPr>
      </w:pPr>
      <w:r>
        <w:rPr>
          <w:rFonts w:ascii="Times New Roman" w:hAnsi="Times New Roman"/>
          <w:sz w:val="24"/>
          <w:lang w:val="en-IN"/>
        </w:rPr>
        <w:t>PTP Nagar, Kerala State Disaster Management Authority (KSDMA),</w:t>
      </w:r>
    </w:p>
    <w:p w14:paraId="1F8BAB81" w14:textId="158B6D83" w:rsidR="00944903" w:rsidRDefault="00944903" w:rsidP="0032739C">
      <w:pPr>
        <w:spacing w:line="252" w:lineRule="auto"/>
        <w:ind w:firstLine="720"/>
        <w:rPr>
          <w:rFonts w:ascii="Times New Roman" w:hAnsi="Times New Roman"/>
          <w:sz w:val="24"/>
          <w:lang w:val="en-IN"/>
        </w:rPr>
      </w:pPr>
      <w:r>
        <w:rPr>
          <w:rFonts w:ascii="Times New Roman" w:hAnsi="Times New Roman"/>
          <w:sz w:val="24"/>
          <w:lang w:val="en-IN"/>
        </w:rPr>
        <w:t>Department of Disaster Management,</w:t>
      </w:r>
    </w:p>
    <w:p w14:paraId="2DCC66AB" w14:textId="20F507B1" w:rsidR="00944903" w:rsidRPr="00944903" w:rsidRDefault="00944903" w:rsidP="0032739C">
      <w:pPr>
        <w:spacing w:line="252" w:lineRule="auto"/>
        <w:ind w:firstLine="720"/>
        <w:rPr>
          <w:rFonts w:ascii="Times New Roman" w:hAnsi="Times New Roman"/>
          <w:sz w:val="24"/>
        </w:rPr>
      </w:pPr>
      <w:r>
        <w:rPr>
          <w:rFonts w:ascii="Times New Roman" w:hAnsi="Times New Roman"/>
          <w:sz w:val="24"/>
          <w:lang w:val="en-IN"/>
        </w:rPr>
        <w:t>Government of Kerala, Thiruvananthapuram-695 038</w:t>
      </w:r>
    </w:p>
    <w:p w14:paraId="7A75F7C5" w14:textId="2EB968B7" w:rsidR="00491560" w:rsidRPr="00EE631E" w:rsidRDefault="0072535D" w:rsidP="0072535D">
      <w:pPr>
        <w:pStyle w:val="Teritext"/>
        <w:spacing w:line="360" w:lineRule="auto"/>
        <w:jc w:val="both"/>
        <w:rPr>
          <w:rFonts w:ascii="Times New Roman" w:hAnsi="Times New Roman"/>
          <w:b/>
          <w:sz w:val="28"/>
          <w:szCs w:val="28"/>
          <w:lang w:val="en-AU"/>
        </w:rPr>
      </w:pPr>
      <w:r>
        <w:rPr>
          <w:rFonts w:ascii="Times New Roman" w:hAnsi="Times New Roman"/>
          <w:b/>
          <w:sz w:val="28"/>
          <w:szCs w:val="28"/>
          <w:lang w:val="en-AU"/>
        </w:rPr>
        <w:t>3.0</w:t>
      </w:r>
      <w:r w:rsidR="004B2EDC">
        <w:rPr>
          <w:rFonts w:ascii="Times New Roman" w:hAnsi="Times New Roman"/>
          <w:b/>
          <w:sz w:val="28"/>
          <w:szCs w:val="28"/>
          <w:lang w:val="en-AU"/>
        </w:rPr>
        <w:t xml:space="preserve"> </w:t>
      </w:r>
      <w:r w:rsidR="00EE2D7D" w:rsidRPr="001D4203">
        <w:rPr>
          <w:rFonts w:ascii="Times New Roman" w:hAnsi="Times New Roman"/>
          <w:b/>
          <w:sz w:val="28"/>
          <w:szCs w:val="28"/>
          <w:lang w:val="en-AU"/>
        </w:rPr>
        <w:t>Reporting to</w:t>
      </w:r>
    </w:p>
    <w:p w14:paraId="33867057" w14:textId="7BF027AE" w:rsidR="004B2EDC" w:rsidRDefault="004B2EDC" w:rsidP="0032739C">
      <w:pPr>
        <w:pStyle w:val="Teritext"/>
        <w:spacing w:line="360" w:lineRule="auto"/>
        <w:ind w:firstLine="720"/>
        <w:jc w:val="both"/>
        <w:rPr>
          <w:rFonts w:ascii="Times New Roman" w:hAnsi="Times New Roman"/>
          <w:sz w:val="24"/>
          <w:szCs w:val="28"/>
          <w:lang w:val="en-AU"/>
        </w:rPr>
      </w:pPr>
      <w:r>
        <w:rPr>
          <w:rFonts w:ascii="Times New Roman" w:hAnsi="Times New Roman"/>
          <w:sz w:val="24"/>
          <w:szCs w:val="28"/>
          <w:lang w:val="en-AU"/>
        </w:rPr>
        <w:t>NCRMP</w:t>
      </w:r>
      <w:r w:rsidR="0032739C">
        <w:rPr>
          <w:rFonts w:ascii="Times New Roman" w:hAnsi="Times New Roman"/>
          <w:sz w:val="24"/>
          <w:szCs w:val="28"/>
          <w:lang w:val="en-AU"/>
        </w:rPr>
        <w:t>-SPIU</w:t>
      </w:r>
      <w:r>
        <w:rPr>
          <w:rFonts w:ascii="Times New Roman" w:hAnsi="Times New Roman"/>
          <w:sz w:val="24"/>
          <w:szCs w:val="28"/>
          <w:lang w:val="en-AU"/>
        </w:rPr>
        <w:t>, Kerala</w:t>
      </w:r>
    </w:p>
    <w:p w14:paraId="1AAF462B" w14:textId="472F2982" w:rsidR="00491560" w:rsidRPr="00731FB4" w:rsidRDefault="00731FB4" w:rsidP="0032739C">
      <w:pPr>
        <w:pStyle w:val="Teritext"/>
        <w:spacing w:line="360" w:lineRule="auto"/>
        <w:ind w:firstLine="720"/>
        <w:jc w:val="both"/>
        <w:rPr>
          <w:rFonts w:ascii="Times New Roman" w:hAnsi="Times New Roman"/>
          <w:b/>
          <w:sz w:val="28"/>
          <w:szCs w:val="28"/>
          <w:lang w:val="en-AU"/>
        </w:rPr>
      </w:pPr>
      <w:r>
        <w:rPr>
          <w:rFonts w:ascii="Times New Roman" w:hAnsi="Times New Roman"/>
          <w:sz w:val="24"/>
          <w:szCs w:val="28"/>
          <w:lang w:val="en-AU"/>
        </w:rPr>
        <w:t xml:space="preserve"> </w:t>
      </w:r>
      <w:r w:rsidRPr="00731FB4">
        <w:rPr>
          <w:rFonts w:ascii="Times New Roman" w:hAnsi="Times New Roman"/>
          <w:b/>
          <w:sz w:val="24"/>
          <w:szCs w:val="28"/>
          <w:lang w:val="en-AU"/>
        </w:rPr>
        <w:t>Period of TPQA – 30 months</w:t>
      </w:r>
    </w:p>
    <w:p w14:paraId="5C0B808C" w14:textId="6B14844D" w:rsidR="00BD01A4" w:rsidRPr="001D4203" w:rsidRDefault="0032739C" w:rsidP="0032739C">
      <w:pPr>
        <w:pStyle w:val="Teritext"/>
        <w:spacing w:line="360" w:lineRule="auto"/>
        <w:ind w:left="77"/>
        <w:jc w:val="both"/>
        <w:rPr>
          <w:rFonts w:ascii="Times New Roman" w:hAnsi="Times New Roman"/>
          <w:b/>
          <w:sz w:val="28"/>
          <w:szCs w:val="28"/>
          <w:lang w:val="en-AU"/>
        </w:rPr>
      </w:pPr>
      <w:r>
        <w:rPr>
          <w:rFonts w:ascii="Times New Roman" w:hAnsi="Times New Roman"/>
          <w:b/>
          <w:sz w:val="28"/>
          <w:szCs w:val="28"/>
          <w:lang w:val="en-AU"/>
        </w:rPr>
        <w:t xml:space="preserve">4.0 </w:t>
      </w:r>
      <w:r w:rsidR="00EE2D7D" w:rsidRPr="001D4203">
        <w:rPr>
          <w:rFonts w:ascii="Times New Roman" w:hAnsi="Times New Roman"/>
          <w:b/>
          <w:sz w:val="28"/>
          <w:szCs w:val="28"/>
          <w:lang w:val="en-AU"/>
        </w:rPr>
        <w:t>Objective</w:t>
      </w:r>
      <w:r w:rsidR="00BD01A4" w:rsidRPr="001D4203">
        <w:rPr>
          <w:rFonts w:ascii="Times New Roman" w:hAnsi="Times New Roman"/>
          <w:b/>
          <w:sz w:val="28"/>
          <w:szCs w:val="28"/>
          <w:lang w:val="en-AU"/>
        </w:rPr>
        <w:t>s of the Third Party Quality Audit</w:t>
      </w:r>
      <w:r w:rsidR="00EE2D7D" w:rsidRPr="001D4203">
        <w:rPr>
          <w:rFonts w:ascii="Times New Roman" w:hAnsi="Times New Roman"/>
          <w:b/>
          <w:sz w:val="28"/>
          <w:szCs w:val="28"/>
          <w:lang w:val="en-AU"/>
        </w:rPr>
        <w:t xml:space="preserve">: </w:t>
      </w:r>
    </w:p>
    <w:p w14:paraId="3797CB1C" w14:textId="78FB498E" w:rsidR="00220A79" w:rsidRPr="00220A79" w:rsidRDefault="00944903" w:rsidP="00355A63">
      <w:pPr>
        <w:pStyle w:val="NormalWeb"/>
        <w:numPr>
          <w:ilvl w:val="0"/>
          <w:numId w:val="16"/>
        </w:numPr>
        <w:spacing w:after="0" w:line="360" w:lineRule="auto"/>
        <w:ind w:left="709" w:hanging="283"/>
        <w:jc w:val="both"/>
        <w:rPr>
          <w:lang w:val="en-AU" w:eastAsia="en-US" w:bidi="ar-SA"/>
        </w:rPr>
      </w:pPr>
      <w:r>
        <w:rPr>
          <w:lang w:val="en-AU" w:eastAsia="en-US" w:bidi="ar-SA"/>
        </w:rPr>
        <w:t xml:space="preserve">Assist the SPIU to </w:t>
      </w:r>
      <w:r w:rsidR="00BD01A4" w:rsidRPr="00220A79">
        <w:rPr>
          <w:lang w:val="en-AU" w:eastAsia="en-US" w:bidi="ar-SA"/>
        </w:rPr>
        <w:t xml:space="preserve">maintain the quality standards of the civil </w:t>
      </w:r>
      <w:r w:rsidR="003D27E0">
        <w:rPr>
          <w:lang w:val="en-AU" w:eastAsia="en-US" w:bidi="ar-SA"/>
        </w:rPr>
        <w:t xml:space="preserve">and electrical </w:t>
      </w:r>
      <w:r w:rsidR="00BD01A4" w:rsidRPr="00220A79">
        <w:rPr>
          <w:lang w:val="en-AU" w:eastAsia="en-US" w:bidi="ar-SA"/>
        </w:rPr>
        <w:t xml:space="preserve">works by independent assessment/audit of the quality of works at various stages of </w:t>
      </w:r>
      <w:r w:rsidR="00EE2D7D" w:rsidRPr="00220A79">
        <w:rPr>
          <w:lang w:val="en-AU" w:eastAsia="en-US" w:bidi="ar-SA"/>
        </w:rPr>
        <w:t xml:space="preserve">construction of </w:t>
      </w:r>
      <w:r w:rsidR="00220A79" w:rsidRPr="00220A79">
        <w:rPr>
          <w:lang w:val="en-AU" w:eastAsia="en-US" w:bidi="ar-SA"/>
        </w:rPr>
        <w:t xml:space="preserve">Multipurpose Cyclone Shelters and </w:t>
      </w:r>
      <w:r w:rsidR="00AA3997">
        <w:rPr>
          <w:lang w:val="en-AU" w:eastAsia="en-US" w:bidi="ar-SA"/>
        </w:rPr>
        <w:t>being monitored</w:t>
      </w:r>
      <w:r w:rsidR="00BD01A4" w:rsidRPr="00220A79">
        <w:rPr>
          <w:lang w:val="en-AU" w:eastAsia="en-US" w:bidi="ar-SA"/>
        </w:rPr>
        <w:t xml:space="preserve"> by </w:t>
      </w:r>
      <w:r w:rsidR="00220A79" w:rsidRPr="00220A79">
        <w:rPr>
          <w:lang w:val="en-AU" w:eastAsia="en-US" w:bidi="ar-SA"/>
        </w:rPr>
        <w:t xml:space="preserve">NCRMP SPIU (State Project Implementation Unit) – Kerala. </w:t>
      </w:r>
      <w:r w:rsidR="00AA3997">
        <w:rPr>
          <w:lang w:val="en-AU" w:eastAsia="en-US" w:bidi="ar-SA"/>
        </w:rPr>
        <w:t>Implementation</w:t>
      </w:r>
      <w:r w:rsidR="00220A79" w:rsidRPr="00220A79">
        <w:rPr>
          <w:lang w:val="en-AU" w:eastAsia="en-US" w:bidi="ar-SA"/>
        </w:rPr>
        <w:t xml:space="preserve"> work</w:t>
      </w:r>
      <w:r w:rsidR="00E36EF1">
        <w:rPr>
          <w:lang w:val="en-AU" w:eastAsia="en-US" w:bidi="ar-SA"/>
        </w:rPr>
        <w:t>s</w:t>
      </w:r>
      <w:r w:rsidR="00220A79" w:rsidRPr="00220A79">
        <w:rPr>
          <w:lang w:val="en-AU" w:eastAsia="en-US" w:bidi="ar-SA"/>
        </w:rPr>
        <w:t xml:space="preserve"> entrusted to PWD.</w:t>
      </w:r>
    </w:p>
    <w:p w14:paraId="4020554D" w14:textId="41787D38" w:rsidR="00BD01A4" w:rsidRPr="00220A79" w:rsidRDefault="00BD01A4" w:rsidP="00355A63">
      <w:pPr>
        <w:pStyle w:val="Teritext"/>
        <w:numPr>
          <w:ilvl w:val="0"/>
          <w:numId w:val="6"/>
        </w:numPr>
        <w:spacing w:line="360" w:lineRule="auto"/>
        <w:jc w:val="both"/>
        <w:rPr>
          <w:rFonts w:ascii="Times New Roman" w:hAnsi="Times New Roman"/>
          <w:sz w:val="24"/>
        </w:rPr>
      </w:pPr>
      <w:r w:rsidRPr="00220A79">
        <w:rPr>
          <w:rFonts w:ascii="Times New Roman" w:hAnsi="Times New Roman"/>
          <w:sz w:val="24"/>
          <w:lang w:val="en-AU"/>
        </w:rPr>
        <w:t>Certify the</w:t>
      </w:r>
      <w:r w:rsidR="00EE2D7D" w:rsidRPr="00220A79">
        <w:rPr>
          <w:rFonts w:ascii="Times New Roman" w:hAnsi="Times New Roman"/>
          <w:sz w:val="24"/>
          <w:lang w:val="en-AU"/>
        </w:rPr>
        <w:t xml:space="preserve"> quality, and provide the necessary guidance and support to address any necessary improvements for proper completion. </w:t>
      </w:r>
    </w:p>
    <w:p w14:paraId="33754004" w14:textId="4A5C8339" w:rsidR="00BD01A4" w:rsidRPr="001D4203" w:rsidRDefault="00BD01A4" w:rsidP="00355A63">
      <w:pPr>
        <w:pStyle w:val="Teritext"/>
        <w:numPr>
          <w:ilvl w:val="0"/>
          <w:numId w:val="6"/>
        </w:numPr>
        <w:spacing w:line="360" w:lineRule="auto"/>
        <w:jc w:val="both"/>
        <w:rPr>
          <w:rFonts w:ascii="Times New Roman" w:hAnsi="Times New Roman"/>
          <w:sz w:val="24"/>
          <w:lang w:val="en-AU"/>
        </w:rPr>
      </w:pPr>
      <w:r w:rsidRPr="001D4203">
        <w:rPr>
          <w:rFonts w:ascii="Times New Roman" w:hAnsi="Times New Roman"/>
          <w:sz w:val="24"/>
          <w:lang w:val="en-AU"/>
        </w:rPr>
        <w:t>Assess and report on the compliance with the requirements of Environmental and Social Frame work (ESMF), including the management measures provided in the Environmental Management Plans and the Resettlement Action Plans, wherever required.</w:t>
      </w:r>
      <w:r w:rsidR="00731FB4">
        <w:rPr>
          <w:rFonts w:ascii="Times New Roman" w:hAnsi="Times New Roman"/>
          <w:sz w:val="24"/>
          <w:lang w:val="en-AU"/>
        </w:rPr>
        <w:t xml:space="preserve"> </w:t>
      </w:r>
    </w:p>
    <w:p w14:paraId="264AAB30" w14:textId="46D0B24E" w:rsidR="00EE2D7D" w:rsidRPr="001D4203" w:rsidRDefault="007D631F" w:rsidP="00355A63">
      <w:pPr>
        <w:pStyle w:val="Teritext"/>
        <w:numPr>
          <w:ilvl w:val="0"/>
          <w:numId w:val="17"/>
        </w:numPr>
        <w:spacing w:line="360" w:lineRule="auto"/>
        <w:jc w:val="both"/>
        <w:rPr>
          <w:rFonts w:ascii="Times New Roman" w:hAnsi="Times New Roman"/>
          <w:b/>
          <w:sz w:val="28"/>
          <w:szCs w:val="28"/>
          <w:lang w:val="en-AU"/>
        </w:rPr>
      </w:pPr>
      <w:r>
        <w:rPr>
          <w:rFonts w:ascii="Times New Roman" w:hAnsi="Times New Roman"/>
          <w:b/>
          <w:sz w:val="28"/>
          <w:szCs w:val="28"/>
          <w:lang w:val="en-AU"/>
        </w:rPr>
        <w:t xml:space="preserve"> </w:t>
      </w:r>
      <w:r w:rsidR="00EE2D7D" w:rsidRPr="001D4203">
        <w:rPr>
          <w:rFonts w:ascii="Times New Roman" w:hAnsi="Times New Roman"/>
          <w:b/>
          <w:sz w:val="28"/>
          <w:szCs w:val="28"/>
          <w:lang w:val="en-AU"/>
        </w:rPr>
        <w:t xml:space="preserve">Scope of Work/Tasks: </w:t>
      </w:r>
    </w:p>
    <w:p w14:paraId="350FB6AC" w14:textId="77777777" w:rsidR="00C05D8C" w:rsidRPr="001D4203" w:rsidRDefault="00C05D8C" w:rsidP="00C05D8C">
      <w:pPr>
        <w:spacing w:before="240" w:line="288" w:lineRule="auto"/>
        <w:jc w:val="both"/>
        <w:rPr>
          <w:rFonts w:ascii="Times New Roman" w:hAnsi="Times New Roman"/>
          <w:sz w:val="24"/>
          <w:lang w:val="en-US"/>
        </w:rPr>
      </w:pPr>
      <w:r w:rsidRPr="001D4203">
        <w:rPr>
          <w:rFonts w:ascii="Times New Roman" w:hAnsi="Times New Roman"/>
          <w:sz w:val="24"/>
          <w:lang w:val="en-US"/>
        </w:rPr>
        <w:t>The scope of services for the TPQA assignment includes:</w:t>
      </w:r>
    </w:p>
    <w:p w14:paraId="36DFC764" w14:textId="77777777" w:rsidR="00C05D8C" w:rsidRPr="001D4203" w:rsidRDefault="00C05D8C" w:rsidP="00355A63">
      <w:pPr>
        <w:numPr>
          <w:ilvl w:val="0"/>
          <w:numId w:val="7"/>
        </w:numPr>
        <w:tabs>
          <w:tab w:val="clear" w:pos="180"/>
          <w:tab w:val="num" w:pos="360"/>
          <w:tab w:val="left" w:pos="720"/>
          <w:tab w:val="right" w:leader="dot" w:pos="8640"/>
        </w:tabs>
        <w:spacing w:before="120" w:after="120"/>
        <w:ind w:left="360" w:hanging="240"/>
        <w:rPr>
          <w:rFonts w:ascii="Times New Roman" w:hAnsi="Times New Roman"/>
          <w:b/>
          <w:bCs/>
          <w:sz w:val="24"/>
          <w:lang w:val="en-US"/>
        </w:rPr>
      </w:pPr>
      <w:r w:rsidRPr="001D4203">
        <w:rPr>
          <w:rFonts w:ascii="Times New Roman" w:hAnsi="Times New Roman"/>
          <w:b/>
          <w:bCs/>
          <w:sz w:val="24"/>
          <w:lang w:val="en-US"/>
        </w:rPr>
        <w:t>Project Inception  (Preparatory/Pre-Construction Stage)</w:t>
      </w:r>
    </w:p>
    <w:p w14:paraId="5559D81D" w14:textId="7614E9D4" w:rsidR="00F70A94" w:rsidRPr="00F70A94" w:rsidRDefault="00C05D8C" w:rsidP="00F70A94">
      <w:pPr>
        <w:numPr>
          <w:ilvl w:val="0"/>
          <w:numId w:val="5"/>
        </w:numPr>
        <w:spacing w:before="240" w:line="360" w:lineRule="auto"/>
        <w:jc w:val="both"/>
        <w:rPr>
          <w:rFonts w:ascii="Times New Roman" w:hAnsi="Times New Roman"/>
          <w:sz w:val="24"/>
          <w:lang w:val="en-US"/>
        </w:rPr>
      </w:pPr>
      <w:r w:rsidRPr="001D4203">
        <w:rPr>
          <w:rFonts w:ascii="Times New Roman" w:hAnsi="Times New Roman"/>
          <w:sz w:val="24"/>
          <w:lang w:val="en-US"/>
        </w:rPr>
        <w:t xml:space="preserve">At this stage the Consultant shall conduct a preliminary review of standard contract documents, drawings, specifications, materials reports and status of the work for the current contracts to obtain understanding of the scope and complexities of the assignment. This </w:t>
      </w:r>
    </w:p>
    <w:tbl>
      <w:tblPr>
        <w:tblW w:w="1692" w:type="dxa"/>
        <w:tblInd w:w="8330" w:type="dxa"/>
        <w:tblLook w:val="0000" w:firstRow="0" w:lastRow="0" w:firstColumn="0" w:lastColumn="0" w:noHBand="0" w:noVBand="0"/>
      </w:tblPr>
      <w:tblGrid>
        <w:gridCol w:w="1692"/>
      </w:tblGrid>
      <w:tr w:rsidR="00F70A94" w14:paraId="6E50C1E3" w14:textId="77777777" w:rsidTr="00F70A94">
        <w:trPr>
          <w:trHeight w:val="488"/>
        </w:trPr>
        <w:tc>
          <w:tcPr>
            <w:tcW w:w="1692" w:type="dxa"/>
          </w:tcPr>
          <w:p w14:paraId="6ECDF584" w14:textId="78BEAA37" w:rsidR="00F70A94" w:rsidRPr="00F70A94" w:rsidRDefault="0081223D" w:rsidP="00F70A94">
            <w:pPr>
              <w:spacing w:before="240"/>
              <w:ind w:left="360"/>
              <w:jc w:val="both"/>
              <w:rPr>
                <w:rFonts w:ascii="Times New Roman" w:hAnsi="Times New Roman"/>
                <w:b/>
                <w:sz w:val="18"/>
                <w:szCs w:val="18"/>
                <w:lang w:val="en-US"/>
              </w:rPr>
            </w:pPr>
            <w:r>
              <w:rPr>
                <w:rFonts w:ascii="Times New Roman" w:hAnsi="Times New Roman"/>
                <w:b/>
                <w:sz w:val="18"/>
                <w:szCs w:val="18"/>
                <w:lang w:val="en-US"/>
              </w:rPr>
              <w:lastRenderedPageBreak/>
              <w:t xml:space="preserve">5 </w:t>
            </w:r>
            <w:r w:rsidR="00F70A94" w:rsidRPr="00F70A94">
              <w:rPr>
                <w:rFonts w:ascii="Times New Roman" w:hAnsi="Times New Roman"/>
                <w:b/>
                <w:sz w:val="18"/>
                <w:szCs w:val="18"/>
                <w:lang w:val="en-US"/>
              </w:rPr>
              <w:t xml:space="preserve"> of 26</w:t>
            </w:r>
          </w:p>
        </w:tc>
      </w:tr>
    </w:tbl>
    <w:p w14:paraId="3E85D32F" w14:textId="614E2AC4" w:rsidR="00F70A94" w:rsidRDefault="00F70A94" w:rsidP="0081223D">
      <w:pPr>
        <w:spacing w:before="240" w:line="276" w:lineRule="auto"/>
        <w:jc w:val="both"/>
        <w:rPr>
          <w:rFonts w:ascii="Times New Roman" w:hAnsi="Times New Roman"/>
          <w:sz w:val="24"/>
          <w:lang w:val="en-US"/>
        </w:rPr>
      </w:pPr>
      <w:r>
        <w:rPr>
          <w:rFonts w:ascii="Times New Roman" w:hAnsi="Times New Roman"/>
          <w:sz w:val="24"/>
          <w:lang w:val="en-US"/>
        </w:rPr>
        <w:t xml:space="preserve">             </w:t>
      </w:r>
      <w:proofErr w:type="gramStart"/>
      <w:r>
        <w:rPr>
          <w:rFonts w:ascii="Times New Roman" w:hAnsi="Times New Roman"/>
          <w:sz w:val="24"/>
          <w:lang w:val="en-US"/>
        </w:rPr>
        <w:t>e</w:t>
      </w:r>
      <w:r w:rsidR="00C05D8C" w:rsidRPr="001D4203">
        <w:rPr>
          <w:rFonts w:ascii="Times New Roman" w:hAnsi="Times New Roman"/>
          <w:sz w:val="24"/>
          <w:lang w:val="en-US"/>
        </w:rPr>
        <w:t>xercise</w:t>
      </w:r>
      <w:proofErr w:type="gramEnd"/>
      <w:r w:rsidR="00C05D8C" w:rsidRPr="001D4203">
        <w:rPr>
          <w:rFonts w:ascii="Times New Roman" w:hAnsi="Times New Roman"/>
          <w:sz w:val="24"/>
          <w:lang w:val="en-US"/>
        </w:rPr>
        <w:t xml:space="preserve"> will also include familiarization with the Environment and Social Framework </w:t>
      </w:r>
      <w:r>
        <w:rPr>
          <w:rFonts w:ascii="Times New Roman" w:hAnsi="Times New Roman"/>
          <w:sz w:val="24"/>
          <w:lang w:val="en-US"/>
        </w:rPr>
        <w:t xml:space="preserve"> </w:t>
      </w:r>
    </w:p>
    <w:p w14:paraId="41F1182D" w14:textId="2F039295" w:rsidR="00C05D8C" w:rsidRPr="001D4203" w:rsidRDefault="00C05D8C" w:rsidP="0081223D">
      <w:pPr>
        <w:spacing w:before="240" w:line="276" w:lineRule="auto"/>
        <w:ind w:firstLine="720"/>
        <w:jc w:val="both"/>
        <w:rPr>
          <w:rFonts w:ascii="Times New Roman" w:hAnsi="Times New Roman"/>
          <w:sz w:val="24"/>
          <w:lang w:val="en-US"/>
        </w:rPr>
      </w:pPr>
      <w:r w:rsidRPr="001D4203">
        <w:rPr>
          <w:rFonts w:ascii="Times New Roman" w:hAnsi="Times New Roman"/>
          <w:sz w:val="24"/>
          <w:lang w:val="en-US"/>
        </w:rPr>
        <w:t xml:space="preserve">(ESMF) and Environment Management Plans (EMP). </w:t>
      </w:r>
    </w:p>
    <w:p w14:paraId="172D46A9" w14:textId="77777777" w:rsidR="00F70A94" w:rsidRDefault="00C05D8C" w:rsidP="0081223D">
      <w:pPr>
        <w:numPr>
          <w:ilvl w:val="0"/>
          <w:numId w:val="5"/>
        </w:numPr>
        <w:spacing w:before="240" w:line="276" w:lineRule="auto"/>
        <w:jc w:val="both"/>
        <w:rPr>
          <w:rFonts w:ascii="Times New Roman" w:hAnsi="Times New Roman"/>
          <w:sz w:val="24"/>
          <w:lang w:val="en-US"/>
        </w:rPr>
      </w:pPr>
      <w:r w:rsidRPr="00F70A94">
        <w:rPr>
          <w:rFonts w:ascii="Times New Roman" w:hAnsi="Times New Roman"/>
          <w:sz w:val="24"/>
          <w:lang w:val="en-US"/>
        </w:rPr>
        <w:t>The Consultant will also have discussions with the key stakeholders at SPIU to understand implementation status, basis for site selection, the various manuals and guid</w:t>
      </w:r>
      <w:r w:rsidR="00CC3F89" w:rsidRPr="00F70A94">
        <w:rPr>
          <w:rFonts w:ascii="Times New Roman" w:hAnsi="Times New Roman"/>
          <w:sz w:val="24"/>
          <w:lang w:val="en-US"/>
        </w:rPr>
        <w:t>elines prepared for the project</w:t>
      </w:r>
      <w:r w:rsidRPr="00F70A94">
        <w:rPr>
          <w:rFonts w:ascii="Times New Roman" w:hAnsi="Times New Roman"/>
          <w:sz w:val="24"/>
          <w:lang w:val="en-US"/>
        </w:rPr>
        <w:t xml:space="preserve"> and the nature and frequency of various field tests to be performed on civil works and reporting arrangements.  </w:t>
      </w:r>
    </w:p>
    <w:p w14:paraId="06B7B3C3" w14:textId="3EFC8D13" w:rsidR="00C05D8C" w:rsidRPr="00F70A94" w:rsidRDefault="00C05D8C" w:rsidP="0081223D">
      <w:pPr>
        <w:numPr>
          <w:ilvl w:val="0"/>
          <w:numId w:val="5"/>
        </w:numPr>
        <w:spacing w:before="240" w:line="276" w:lineRule="auto"/>
        <w:jc w:val="both"/>
        <w:rPr>
          <w:rFonts w:ascii="Times New Roman" w:hAnsi="Times New Roman"/>
          <w:sz w:val="24"/>
          <w:lang w:val="en-US"/>
        </w:rPr>
      </w:pPr>
      <w:r w:rsidRPr="00F70A94">
        <w:rPr>
          <w:rFonts w:ascii="Times New Roman" w:hAnsi="Times New Roman"/>
          <w:sz w:val="24"/>
          <w:lang w:val="en-US"/>
        </w:rPr>
        <w:t>After the initial study and discussions, the Consultant will prepare and submit a Project Inception Report, within 30 days of issue of work order. The Inception report would include items like:</w:t>
      </w:r>
    </w:p>
    <w:p w14:paraId="5077E11B" w14:textId="77777777" w:rsidR="00C05D8C" w:rsidRPr="001D4203" w:rsidRDefault="00C05D8C" w:rsidP="0081223D">
      <w:pPr>
        <w:numPr>
          <w:ilvl w:val="0"/>
          <w:numId w:val="8"/>
        </w:numPr>
        <w:tabs>
          <w:tab w:val="right" w:leader="dot" w:pos="8640"/>
        </w:tabs>
        <w:spacing w:before="120" w:after="120" w:line="276" w:lineRule="auto"/>
        <w:jc w:val="both"/>
        <w:rPr>
          <w:rFonts w:ascii="Times New Roman" w:hAnsi="Times New Roman"/>
          <w:sz w:val="24"/>
          <w:lang w:val="en-US"/>
        </w:rPr>
      </w:pPr>
      <w:r w:rsidRPr="001D4203">
        <w:rPr>
          <w:rFonts w:ascii="Times New Roman" w:hAnsi="Times New Roman"/>
          <w:sz w:val="24"/>
          <w:lang w:val="en-US"/>
        </w:rPr>
        <w:t xml:space="preserve">Detailed methodology for execution of the audit, including the various tests that will be conducted and outlining quality audit procedures. </w:t>
      </w:r>
    </w:p>
    <w:p w14:paraId="2203BB87" w14:textId="77777777" w:rsidR="00C05D8C" w:rsidRPr="001D4203" w:rsidRDefault="00C05D8C" w:rsidP="0081223D">
      <w:pPr>
        <w:numPr>
          <w:ilvl w:val="0"/>
          <w:numId w:val="8"/>
        </w:numPr>
        <w:tabs>
          <w:tab w:val="right" w:leader="dot" w:pos="8640"/>
        </w:tabs>
        <w:spacing w:before="120" w:after="120" w:line="276" w:lineRule="auto"/>
        <w:jc w:val="both"/>
        <w:rPr>
          <w:rFonts w:ascii="Times New Roman" w:hAnsi="Times New Roman"/>
          <w:sz w:val="24"/>
          <w:lang w:val="en-US"/>
        </w:rPr>
      </w:pPr>
      <w:r w:rsidRPr="001D4203">
        <w:rPr>
          <w:rFonts w:ascii="Times New Roman" w:hAnsi="Times New Roman"/>
          <w:sz w:val="24"/>
          <w:lang w:val="en-US"/>
        </w:rPr>
        <w:t xml:space="preserve">Detailed methodology for checking compliance to Environment and Social Management Framework (ESMF) including the EMPs and applicable laws pertaining to environment protection and </w:t>
      </w:r>
      <w:proofErr w:type="spellStart"/>
      <w:r w:rsidRPr="001D4203">
        <w:rPr>
          <w:rFonts w:ascii="Times New Roman" w:hAnsi="Times New Roman"/>
          <w:sz w:val="24"/>
          <w:lang w:val="en-US"/>
        </w:rPr>
        <w:t>labour</w:t>
      </w:r>
      <w:proofErr w:type="spellEnd"/>
      <w:r w:rsidRPr="001D4203">
        <w:rPr>
          <w:rFonts w:ascii="Times New Roman" w:hAnsi="Times New Roman"/>
          <w:sz w:val="24"/>
          <w:lang w:val="en-US"/>
        </w:rPr>
        <w:t xml:space="preserve"> welfare. </w:t>
      </w:r>
    </w:p>
    <w:p w14:paraId="043DE10B" w14:textId="77777777" w:rsidR="00C05D8C" w:rsidRPr="001D4203" w:rsidRDefault="00C05D8C" w:rsidP="0081223D">
      <w:pPr>
        <w:numPr>
          <w:ilvl w:val="0"/>
          <w:numId w:val="8"/>
        </w:numPr>
        <w:tabs>
          <w:tab w:val="right" w:leader="dot" w:pos="8640"/>
        </w:tabs>
        <w:spacing w:before="120" w:after="120" w:line="276" w:lineRule="auto"/>
        <w:jc w:val="both"/>
        <w:rPr>
          <w:rFonts w:ascii="Times New Roman" w:hAnsi="Times New Roman"/>
          <w:sz w:val="24"/>
          <w:lang w:val="en-US"/>
        </w:rPr>
      </w:pPr>
      <w:r w:rsidRPr="001D4203">
        <w:rPr>
          <w:rFonts w:ascii="Times New Roman" w:hAnsi="Times New Roman"/>
          <w:sz w:val="24"/>
          <w:lang w:val="en-US"/>
        </w:rPr>
        <w:t xml:space="preserve">Audit plan for the first year clearly identifying the audit stage for each type of work. </w:t>
      </w:r>
    </w:p>
    <w:p w14:paraId="54EF22E9" w14:textId="77777777" w:rsidR="00C05D8C" w:rsidRPr="001D4203" w:rsidRDefault="00C05D8C" w:rsidP="0081223D">
      <w:pPr>
        <w:numPr>
          <w:ilvl w:val="0"/>
          <w:numId w:val="8"/>
        </w:numPr>
        <w:tabs>
          <w:tab w:val="right" w:leader="dot" w:pos="8640"/>
        </w:tabs>
        <w:spacing w:before="120" w:after="120" w:line="276" w:lineRule="auto"/>
        <w:jc w:val="both"/>
        <w:rPr>
          <w:rFonts w:ascii="Times New Roman" w:hAnsi="Times New Roman"/>
          <w:sz w:val="24"/>
          <w:lang w:val="en-US"/>
        </w:rPr>
      </w:pPr>
      <w:r w:rsidRPr="001D4203">
        <w:rPr>
          <w:rFonts w:ascii="Times New Roman" w:hAnsi="Times New Roman"/>
          <w:sz w:val="24"/>
          <w:lang w:val="en-US"/>
        </w:rPr>
        <w:t>Overall team deployment schedule</w:t>
      </w:r>
    </w:p>
    <w:p w14:paraId="751B1C28" w14:textId="77777777" w:rsidR="00C05D8C" w:rsidRPr="001D4203" w:rsidRDefault="00C05D8C" w:rsidP="0081223D">
      <w:pPr>
        <w:numPr>
          <w:ilvl w:val="0"/>
          <w:numId w:val="8"/>
        </w:numPr>
        <w:tabs>
          <w:tab w:val="right" w:leader="dot" w:pos="8640"/>
        </w:tabs>
        <w:spacing w:before="120" w:after="120" w:line="276" w:lineRule="auto"/>
        <w:jc w:val="both"/>
        <w:rPr>
          <w:rFonts w:ascii="Times New Roman" w:hAnsi="Times New Roman"/>
          <w:sz w:val="24"/>
          <w:lang w:val="en-US"/>
        </w:rPr>
      </w:pPr>
      <w:r w:rsidRPr="001D4203">
        <w:rPr>
          <w:rFonts w:ascii="Times New Roman" w:hAnsi="Times New Roman"/>
          <w:sz w:val="24"/>
          <w:lang w:val="en-US"/>
        </w:rPr>
        <w:t>Reporting formats including schedule of reporting and verification of compliance to observations.</w:t>
      </w:r>
    </w:p>
    <w:p w14:paraId="2C1430BB" w14:textId="77777777" w:rsidR="00C05D8C" w:rsidRPr="001D4203" w:rsidRDefault="00C05D8C" w:rsidP="0081223D">
      <w:pPr>
        <w:numPr>
          <w:ilvl w:val="0"/>
          <w:numId w:val="8"/>
        </w:numPr>
        <w:tabs>
          <w:tab w:val="right" w:leader="dot" w:pos="8640"/>
        </w:tabs>
        <w:spacing w:before="120" w:after="120" w:line="276" w:lineRule="auto"/>
        <w:jc w:val="both"/>
        <w:rPr>
          <w:rFonts w:ascii="Times New Roman" w:hAnsi="Times New Roman"/>
          <w:sz w:val="24"/>
          <w:lang w:val="en-US"/>
        </w:rPr>
      </w:pPr>
      <w:r w:rsidRPr="001D4203">
        <w:rPr>
          <w:rFonts w:ascii="Times New Roman" w:hAnsi="Times New Roman"/>
          <w:sz w:val="24"/>
          <w:lang w:val="en-US"/>
        </w:rPr>
        <w:t>Reporting and escalation protocols including methodology for integrating the audit results in payment certification system and</w:t>
      </w:r>
    </w:p>
    <w:p w14:paraId="597EDD9B" w14:textId="6FF91698" w:rsidR="00C05D8C" w:rsidRPr="00F70A94" w:rsidRDefault="00C05D8C" w:rsidP="0081223D">
      <w:pPr>
        <w:numPr>
          <w:ilvl w:val="0"/>
          <w:numId w:val="8"/>
        </w:numPr>
        <w:tabs>
          <w:tab w:val="right" w:leader="dot" w:pos="8640"/>
        </w:tabs>
        <w:spacing w:before="120" w:after="120" w:line="276" w:lineRule="auto"/>
        <w:jc w:val="both"/>
        <w:rPr>
          <w:rFonts w:ascii="Times New Roman" w:hAnsi="Times New Roman"/>
          <w:sz w:val="24"/>
          <w:lang w:val="en-US"/>
        </w:rPr>
      </w:pPr>
      <w:r w:rsidRPr="001D4203">
        <w:rPr>
          <w:rFonts w:ascii="Times New Roman" w:hAnsi="Times New Roman"/>
          <w:sz w:val="24"/>
          <w:lang w:val="en-US"/>
        </w:rPr>
        <w:t>Evaluation of the project MIS and suggesting updating requirements for capturing the audit reports, compliance and linking w</w:t>
      </w:r>
      <w:r w:rsidR="00F70A94">
        <w:rPr>
          <w:rFonts w:ascii="Times New Roman" w:hAnsi="Times New Roman"/>
          <w:sz w:val="24"/>
          <w:lang w:val="en-US"/>
        </w:rPr>
        <w:t xml:space="preserve">ith payment certification </w:t>
      </w:r>
      <w:proofErr w:type="spellStart"/>
      <w:r w:rsidR="00F70A94">
        <w:rPr>
          <w:rFonts w:ascii="Times New Roman" w:hAnsi="Times New Roman"/>
          <w:sz w:val="24"/>
          <w:lang w:val="en-US"/>
        </w:rPr>
        <w:t>syste</w:t>
      </w:r>
      <w:proofErr w:type="spellEnd"/>
    </w:p>
    <w:p w14:paraId="73086B62" w14:textId="77777777" w:rsidR="00C05D8C" w:rsidRPr="001D4203" w:rsidRDefault="00C05D8C" w:rsidP="00355A63">
      <w:pPr>
        <w:numPr>
          <w:ilvl w:val="0"/>
          <w:numId w:val="7"/>
        </w:numPr>
        <w:tabs>
          <w:tab w:val="clear" w:pos="180"/>
          <w:tab w:val="num" w:pos="360"/>
          <w:tab w:val="left" w:pos="720"/>
          <w:tab w:val="right" w:leader="dot" w:pos="8640"/>
        </w:tabs>
        <w:spacing w:before="120" w:after="120"/>
        <w:ind w:left="360" w:hanging="240"/>
        <w:rPr>
          <w:rFonts w:ascii="Times New Roman" w:hAnsi="Times New Roman"/>
          <w:b/>
          <w:bCs/>
          <w:sz w:val="24"/>
          <w:lang w:val="en-US"/>
        </w:rPr>
      </w:pPr>
      <w:r w:rsidRPr="001D4203">
        <w:rPr>
          <w:rFonts w:ascii="Times New Roman" w:hAnsi="Times New Roman"/>
          <w:b/>
          <w:bCs/>
          <w:sz w:val="24"/>
          <w:lang w:val="en-US"/>
        </w:rPr>
        <w:t xml:space="preserve">Audit Planning </w:t>
      </w:r>
    </w:p>
    <w:p w14:paraId="250C73E8" w14:textId="3F2A1CD6" w:rsidR="00C05D8C" w:rsidRPr="001D4203" w:rsidRDefault="00C05D8C" w:rsidP="00355A63">
      <w:pPr>
        <w:numPr>
          <w:ilvl w:val="0"/>
          <w:numId w:val="5"/>
        </w:numPr>
        <w:spacing w:before="240" w:line="360" w:lineRule="auto"/>
        <w:jc w:val="both"/>
        <w:rPr>
          <w:rFonts w:ascii="Times New Roman" w:hAnsi="Times New Roman"/>
          <w:sz w:val="24"/>
          <w:lang w:val="en-US"/>
        </w:rPr>
      </w:pPr>
      <w:r w:rsidRPr="001D4203">
        <w:rPr>
          <w:rFonts w:ascii="Times New Roman" w:hAnsi="Times New Roman"/>
          <w:sz w:val="24"/>
          <w:lang w:val="en-US"/>
        </w:rPr>
        <w:t>During the inception for first year and subsequently at the beginning of next year an audit plan will be pr</w:t>
      </w:r>
      <w:r w:rsidR="00CC3F89">
        <w:rPr>
          <w:rFonts w:ascii="Times New Roman" w:hAnsi="Times New Roman"/>
          <w:sz w:val="24"/>
          <w:lang w:val="en-US"/>
        </w:rPr>
        <w:t xml:space="preserve">epared in consultation with </w:t>
      </w:r>
      <w:r w:rsidRPr="001D4203">
        <w:rPr>
          <w:rFonts w:ascii="Times New Roman" w:hAnsi="Times New Roman"/>
          <w:sz w:val="24"/>
          <w:lang w:val="en-US"/>
        </w:rPr>
        <w:t>SPIU. The audit plan would be updated quarterly and may be revised on the basis of findings of the audits conducted in the preceding quarter.</w:t>
      </w:r>
    </w:p>
    <w:p w14:paraId="1F1243DF" w14:textId="77777777" w:rsidR="00C05D8C" w:rsidRPr="001D4203" w:rsidRDefault="00C05D8C" w:rsidP="00355A63">
      <w:pPr>
        <w:numPr>
          <w:ilvl w:val="0"/>
          <w:numId w:val="7"/>
        </w:numPr>
        <w:tabs>
          <w:tab w:val="clear" w:pos="180"/>
          <w:tab w:val="num" w:pos="360"/>
          <w:tab w:val="left" w:pos="720"/>
          <w:tab w:val="right" w:leader="dot" w:pos="8640"/>
        </w:tabs>
        <w:spacing w:before="120" w:after="120"/>
        <w:ind w:left="360" w:hanging="240"/>
        <w:rPr>
          <w:rFonts w:ascii="Times New Roman" w:hAnsi="Times New Roman"/>
          <w:b/>
          <w:bCs/>
          <w:sz w:val="24"/>
          <w:lang w:val="en-US"/>
        </w:rPr>
      </w:pPr>
      <w:r w:rsidRPr="001D4203">
        <w:rPr>
          <w:rFonts w:ascii="Times New Roman" w:hAnsi="Times New Roman"/>
          <w:b/>
          <w:bCs/>
          <w:sz w:val="24"/>
          <w:lang w:val="en-US"/>
        </w:rPr>
        <w:t>Stage of Audits</w:t>
      </w:r>
    </w:p>
    <w:p w14:paraId="1AC27CD5" w14:textId="77777777" w:rsidR="00C05D8C" w:rsidRDefault="00C05D8C" w:rsidP="00355A63">
      <w:pPr>
        <w:numPr>
          <w:ilvl w:val="0"/>
          <w:numId w:val="5"/>
        </w:numPr>
        <w:spacing w:before="240" w:line="360" w:lineRule="auto"/>
        <w:jc w:val="both"/>
        <w:rPr>
          <w:rFonts w:ascii="Times New Roman" w:hAnsi="Times New Roman"/>
          <w:sz w:val="24"/>
          <w:lang w:val="en-US"/>
        </w:rPr>
      </w:pPr>
      <w:r w:rsidRPr="001D4203">
        <w:rPr>
          <w:rFonts w:ascii="Times New Roman" w:hAnsi="Times New Roman"/>
          <w:sz w:val="24"/>
          <w:lang w:val="en-US"/>
        </w:rPr>
        <w:t>Each site shall be audited at least once during each stage of work as shown below. Wherever one or more stages of work for a particular work are executed simultaneously, audit can be carried out under a single inspection.</w:t>
      </w:r>
    </w:p>
    <w:p w14:paraId="4CD100C1" w14:textId="77777777" w:rsidR="0081223D" w:rsidRDefault="0081223D" w:rsidP="0081223D">
      <w:pPr>
        <w:spacing w:before="240" w:line="360" w:lineRule="auto"/>
        <w:jc w:val="both"/>
        <w:rPr>
          <w:rFonts w:ascii="Times New Roman" w:hAnsi="Times New Roman"/>
          <w:sz w:val="24"/>
          <w:lang w:val="en-US"/>
        </w:rPr>
      </w:pPr>
    </w:p>
    <w:p w14:paraId="0916C9C8" w14:textId="77777777" w:rsidR="0081223D" w:rsidRDefault="0081223D" w:rsidP="0081223D">
      <w:pPr>
        <w:spacing w:before="240" w:line="360" w:lineRule="auto"/>
        <w:jc w:val="both"/>
        <w:rPr>
          <w:rFonts w:ascii="Times New Roman" w:hAnsi="Times New Roman"/>
          <w:sz w:val="24"/>
          <w:lang w:val="en-US"/>
        </w:rPr>
      </w:pPr>
    </w:p>
    <w:tbl>
      <w:tblPr>
        <w:tblW w:w="10022" w:type="dxa"/>
        <w:tblLook w:val="0000" w:firstRow="0" w:lastRow="0" w:firstColumn="0" w:lastColumn="0" w:noHBand="0" w:noVBand="0"/>
      </w:tblPr>
      <w:tblGrid>
        <w:gridCol w:w="10022"/>
      </w:tblGrid>
      <w:tr w:rsidR="0081223D" w:rsidRPr="0081223D" w14:paraId="4D06B024" w14:textId="77777777" w:rsidTr="0081223D">
        <w:trPr>
          <w:trHeight w:val="488"/>
        </w:trPr>
        <w:tc>
          <w:tcPr>
            <w:tcW w:w="1692" w:type="dxa"/>
          </w:tcPr>
          <w:p w14:paraId="3960AE2C" w14:textId="4462BFAC" w:rsidR="0081223D" w:rsidRPr="0081223D" w:rsidRDefault="0081223D" w:rsidP="008E6B79">
            <w:pPr>
              <w:spacing w:before="240" w:line="360" w:lineRule="auto"/>
              <w:ind w:left="720"/>
              <w:jc w:val="both"/>
              <w:rPr>
                <w:rFonts w:ascii="Times New Roman" w:hAnsi="Times New Roman"/>
                <w:b/>
                <w:sz w:val="18"/>
                <w:szCs w:val="18"/>
                <w:lang w:val="en-US"/>
              </w:rPr>
            </w:pPr>
            <w:r>
              <w:rPr>
                <w:rFonts w:ascii="Times New Roman" w:hAnsi="Times New Roman"/>
                <w:b/>
                <w:sz w:val="18"/>
                <w:szCs w:val="18"/>
                <w:lang w:val="en-US"/>
              </w:rPr>
              <w:lastRenderedPageBreak/>
              <w:t xml:space="preserve">                                                                                                                                                                                            7</w:t>
            </w:r>
            <w:r w:rsidRPr="0081223D">
              <w:rPr>
                <w:rFonts w:ascii="Times New Roman" w:hAnsi="Times New Roman"/>
                <w:b/>
                <w:sz w:val="18"/>
                <w:szCs w:val="18"/>
                <w:lang w:val="en-US"/>
              </w:rPr>
              <w:t xml:space="preserve"> of 26</w:t>
            </w:r>
          </w:p>
        </w:tc>
      </w:tr>
    </w:tbl>
    <w:tbl>
      <w:tblPr>
        <w:tblpPr w:leftFromText="180" w:rightFromText="180" w:vertAnchor="text" w:horzAnchor="margin" w:tblpY="12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67"/>
        <w:gridCol w:w="5580"/>
      </w:tblGrid>
      <w:tr w:rsidR="0081223D" w:rsidRPr="00EE631E" w14:paraId="2C47786C" w14:textId="77777777" w:rsidTr="0081223D">
        <w:tc>
          <w:tcPr>
            <w:tcW w:w="738" w:type="dxa"/>
          </w:tcPr>
          <w:p w14:paraId="6B659A2C" w14:textId="77777777" w:rsidR="0081223D" w:rsidRPr="001D4203" w:rsidRDefault="0081223D" w:rsidP="0081223D">
            <w:pPr>
              <w:spacing w:before="240" w:line="288" w:lineRule="auto"/>
              <w:jc w:val="center"/>
              <w:rPr>
                <w:rFonts w:ascii="Times New Roman" w:hAnsi="Times New Roman"/>
                <w:b/>
                <w:sz w:val="20"/>
                <w:szCs w:val="20"/>
                <w:lang w:val="en-US"/>
              </w:rPr>
            </w:pPr>
            <w:r w:rsidRPr="001D4203">
              <w:rPr>
                <w:rFonts w:ascii="Times New Roman" w:hAnsi="Times New Roman"/>
                <w:b/>
                <w:sz w:val="20"/>
                <w:szCs w:val="20"/>
                <w:lang w:val="en-US"/>
              </w:rPr>
              <w:t>S</w:t>
            </w:r>
            <w:r>
              <w:rPr>
                <w:rFonts w:ascii="Times New Roman" w:hAnsi="Times New Roman"/>
                <w:b/>
                <w:sz w:val="20"/>
                <w:szCs w:val="20"/>
                <w:lang w:val="en-US"/>
              </w:rPr>
              <w:t>l</w:t>
            </w:r>
            <w:r w:rsidRPr="001D4203">
              <w:rPr>
                <w:rFonts w:ascii="Times New Roman" w:hAnsi="Times New Roman"/>
                <w:b/>
                <w:sz w:val="20"/>
                <w:szCs w:val="20"/>
                <w:lang w:val="en-US"/>
              </w:rPr>
              <w:t>.No.</w:t>
            </w:r>
          </w:p>
        </w:tc>
        <w:tc>
          <w:tcPr>
            <w:tcW w:w="3667" w:type="dxa"/>
          </w:tcPr>
          <w:p w14:paraId="33D87702" w14:textId="77777777" w:rsidR="0081223D" w:rsidRPr="001D4203" w:rsidRDefault="0081223D" w:rsidP="0081223D">
            <w:pPr>
              <w:spacing w:before="240" w:line="288" w:lineRule="auto"/>
              <w:rPr>
                <w:rFonts w:ascii="Times New Roman" w:hAnsi="Times New Roman"/>
                <w:b/>
                <w:sz w:val="20"/>
                <w:szCs w:val="20"/>
                <w:lang w:val="en-US"/>
              </w:rPr>
            </w:pPr>
            <w:r w:rsidRPr="001D4203">
              <w:rPr>
                <w:rFonts w:ascii="Times New Roman" w:hAnsi="Times New Roman"/>
                <w:b/>
                <w:sz w:val="20"/>
                <w:szCs w:val="20"/>
                <w:lang w:val="en-US"/>
              </w:rPr>
              <w:t>Infrastructure</w:t>
            </w:r>
          </w:p>
        </w:tc>
        <w:tc>
          <w:tcPr>
            <w:tcW w:w="5580" w:type="dxa"/>
          </w:tcPr>
          <w:p w14:paraId="125A464B" w14:textId="77777777" w:rsidR="0081223D" w:rsidRPr="001D4203" w:rsidRDefault="0081223D" w:rsidP="0081223D">
            <w:pPr>
              <w:spacing w:before="240" w:line="288" w:lineRule="auto"/>
              <w:rPr>
                <w:rFonts w:ascii="Times New Roman" w:hAnsi="Times New Roman"/>
                <w:b/>
                <w:sz w:val="20"/>
                <w:szCs w:val="20"/>
                <w:lang w:val="en-US"/>
              </w:rPr>
            </w:pPr>
            <w:r w:rsidRPr="001D4203">
              <w:rPr>
                <w:rFonts w:ascii="Times New Roman" w:hAnsi="Times New Roman"/>
                <w:b/>
                <w:bCs/>
                <w:sz w:val="20"/>
                <w:szCs w:val="20"/>
                <w:lang w:val="en-US"/>
              </w:rPr>
              <w:t>STAGE OF AUDIT</w:t>
            </w:r>
          </w:p>
        </w:tc>
      </w:tr>
      <w:tr w:rsidR="0081223D" w:rsidRPr="00EE631E" w14:paraId="6AD5A24C" w14:textId="77777777" w:rsidTr="0081223D">
        <w:tc>
          <w:tcPr>
            <w:tcW w:w="738" w:type="dxa"/>
          </w:tcPr>
          <w:p w14:paraId="4CE3A485" w14:textId="77777777" w:rsidR="0081223D" w:rsidRPr="001D4203" w:rsidRDefault="0081223D" w:rsidP="0081223D">
            <w:pPr>
              <w:spacing w:before="240" w:line="288" w:lineRule="auto"/>
              <w:jc w:val="center"/>
              <w:rPr>
                <w:rFonts w:ascii="Times New Roman" w:hAnsi="Times New Roman"/>
                <w:b/>
                <w:sz w:val="20"/>
                <w:szCs w:val="20"/>
                <w:lang w:val="en-US"/>
              </w:rPr>
            </w:pPr>
          </w:p>
        </w:tc>
        <w:tc>
          <w:tcPr>
            <w:tcW w:w="3667" w:type="dxa"/>
          </w:tcPr>
          <w:p w14:paraId="542B61A0" w14:textId="77777777" w:rsidR="0081223D" w:rsidRPr="00AF148E" w:rsidRDefault="0081223D" w:rsidP="0081223D">
            <w:pPr>
              <w:spacing w:before="240" w:line="288" w:lineRule="auto"/>
              <w:rPr>
                <w:rFonts w:ascii="Times New Roman" w:hAnsi="Times New Roman"/>
                <w:b/>
                <w:sz w:val="20"/>
                <w:szCs w:val="20"/>
                <w:lang w:val="en-US"/>
              </w:rPr>
            </w:pPr>
            <w:r>
              <w:rPr>
                <w:rFonts w:ascii="Times New Roman" w:hAnsi="Times New Roman"/>
                <w:b/>
                <w:sz w:val="20"/>
                <w:szCs w:val="20"/>
                <w:lang w:val="en-US"/>
              </w:rPr>
              <w:t>MPCS</w:t>
            </w:r>
          </w:p>
        </w:tc>
        <w:tc>
          <w:tcPr>
            <w:tcW w:w="5580" w:type="dxa"/>
          </w:tcPr>
          <w:p w14:paraId="1F4D12C4" w14:textId="77777777" w:rsidR="0081223D" w:rsidRPr="001D4203" w:rsidRDefault="0081223D" w:rsidP="0081223D">
            <w:pPr>
              <w:spacing w:before="240" w:line="288" w:lineRule="auto"/>
              <w:rPr>
                <w:rFonts w:ascii="Times New Roman" w:hAnsi="Times New Roman"/>
                <w:b/>
                <w:bCs/>
                <w:sz w:val="20"/>
                <w:szCs w:val="20"/>
                <w:lang w:val="en-US"/>
              </w:rPr>
            </w:pPr>
          </w:p>
        </w:tc>
      </w:tr>
      <w:tr w:rsidR="0081223D" w:rsidRPr="00EE631E" w14:paraId="66E8BD51" w14:textId="77777777" w:rsidTr="0081223D">
        <w:tc>
          <w:tcPr>
            <w:tcW w:w="738" w:type="dxa"/>
          </w:tcPr>
          <w:p w14:paraId="20C02730" w14:textId="77777777" w:rsidR="0081223D" w:rsidRPr="001D4203" w:rsidRDefault="0081223D" w:rsidP="0081223D">
            <w:pPr>
              <w:spacing w:before="240" w:line="288" w:lineRule="auto"/>
              <w:jc w:val="both"/>
              <w:rPr>
                <w:rFonts w:ascii="Times New Roman" w:hAnsi="Times New Roman"/>
                <w:sz w:val="20"/>
                <w:szCs w:val="20"/>
                <w:lang w:val="en-US"/>
              </w:rPr>
            </w:pPr>
            <w:r w:rsidRPr="001D4203">
              <w:rPr>
                <w:rFonts w:ascii="Times New Roman" w:hAnsi="Times New Roman"/>
                <w:sz w:val="20"/>
                <w:szCs w:val="20"/>
                <w:lang w:val="en-US"/>
              </w:rPr>
              <w:t>1.</w:t>
            </w:r>
          </w:p>
        </w:tc>
        <w:tc>
          <w:tcPr>
            <w:tcW w:w="3667" w:type="dxa"/>
          </w:tcPr>
          <w:p w14:paraId="06AC0D5F" w14:textId="77777777" w:rsidR="0081223D" w:rsidRPr="001D4203" w:rsidRDefault="0081223D" w:rsidP="0081223D">
            <w:pPr>
              <w:spacing w:before="240" w:line="288" w:lineRule="auto"/>
              <w:jc w:val="both"/>
              <w:rPr>
                <w:rFonts w:ascii="Times New Roman" w:hAnsi="Times New Roman"/>
                <w:sz w:val="20"/>
                <w:szCs w:val="20"/>
                <w:lang w:val="en-US"/>
              </w:rPr>
            </w:pPr>
          </w:p>
        </w:tc>
        <w:tc>
          <w:tcPr>
            <w:tcW w:w="5580" w:type="dxa"/>
          </w:tcPr>
          <w:p w14:paraId="11899A14"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Footing / Piling Work</w:t>
            </w:r>
          </w:p>
        </w:tc>
      </w:tr>
      <w:tr w:rsidR="0081223D" w:rsidRPr="00EE631E" w14:paraId="035F30DA" w14:textId="77777777" w:rsidTr="0081223D">
        <w:tc>
          <w:tcPr>
            <w:tcW w:w="738" w:type="dxa"/>
          </w:tcPr>
          <w:p w14:paraId="09B3B448" w14:textId="77777777" w:rsidR="0081223D" w:rsidRPr="001D4203" w:rsidRDefault="0081223D" w:rsidP="0081223D">
            <w:pPr>
              <w:spacing w:before="240" w:line="288" w:lineRule="auto"/>
              <w:jc w:val="both"/>
              <w:rPr>
                <w:rFonts w:ascii="Times New Roman" w:hAnsi="Times New Roman"/>
                <w:sz w:val="20"/>
                <w:szCs w:val="20"/>
                <w:lang w:val="en-US"/>
              </w:rPr>
            </w:pPr>
            <w:r w:rsidRPr="001D4203">
              <w:rPr>
                <w:rFonts w:ascii="Times New Roman" w:hAnsi="Times New Roman"/>
                <w:sz w:val="20"/>
                <w:szCs w:val="20"/>
                <w:lang w:val="en-US"/>
              </w:rPr>
              <w:t>2</w:t>
            </w:r>
          </w:p>
        </w:tc>
        <w:tc>
          <w:tcPr>
            <w:tcW w:w="3667" w:type="dxa"/>
          </w:tcPr>
          <w:p w14:paraId="4E17D831" w14:textId="77777777" w:rsidR="0081223D" w:rsidRPr="001D4203" w:rsidRDefault="0081223D" w:rsidP="0081223D">
            <w:pPr>
              <w:spacing w:before="240" w:line="288" w:lineRule="auto"/>
              <w:jc w:val="both"/>
              <w:rPr>
                <w:rFonts w:ascii="Times New Roman" w:hAnsi="Times New Roman"/>
                <w:sz w:val="20"/>
                <w:szCs w:val="20"/>
                <w:lang w:val="en-US"/>
              </w:rPr>
            </w:pPr>
          </w:p>
        </w:tc>
        <w:tc>
          <w:tcPr>
            <w:tcW w:w="5580" w:type="dxa"/>
          </w:tcPr>
          <w:p w14:paraId="03CDA5D3"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Plinth level</w:t>
            </w:r>
          </w:p>
        </w:tc>
      </w:tr>
      <w:tr w:rsidR="0081223D" w:rsidRPr="00EE631E" w14:paraId="7071FD8C" w14:textId="77777777" w:rsidTr="0081223D">
        <w:tc>
          <w:tcPr>
            <w:tcW w:w="738" w:type="dxa"/>
          </w:tcPr>
          <w:p w14:paraId="75E1BA36" w14:textId="77777777" w:rsidR="0081223D" w:rsidRPr="001D4203" w:rsidRDefault="0081223D" w:rsidP="0081223D">
            <w:pPr>
              <w:spacing w:before="240" w:line="288" w:lineRule="auto"/>
              <w:jc w:val="both"/>
              <w:rPr>
                <w:rFonts w:ascii="Times New Roman" w:hAnsi="Times New Roman"/>
                <w:sz w:val="20"/>
                <w:szCs w:val="20"/>
                <w:lang w:val="en-US"/>
              </w:rPr>
            </w:pPr>
            <w:r w:rsidRPr="001D4203">
              <w:rPr>
                <w:rFonts w:ascii="Times New Roman" w:hAnsi="Times New Roman"/>
                <w:sz w:val="20"/>
                <w:szCs w:val="20"/>
                <w:lang w:val="en-US"/>
              </w:rPr>
              <w:t>3</w:t>
            </w:r>
          </w:p>
        </w:tc>
        <w:tc>
          <w:tcPr>
            <w:tcW w:w="3667" w:type="dxa"/>
          </w:tcPr>
          <w:p w14:paraId="6FB1B176" w14:textId="77777777" w:rsidR="0081223D" w:rsidRPr="001D4203" w:rsidRDefault="0081223D" w:rsidP="0081223D">
            <w:pPr>
              <w:spacing w:before="240" w:line="288" w:lineRule="auto"/>
              <w:jc w:val="both"/>
              <w:rPr>
                <w:rFonts w:ascii="Times New Roman" w:hAnsi="Times New Roman"/>
                <w:sz w:val="20"/>
                <w:szCs w:val="20"/>
                <w:lang w:val="en-US"/>
              </w:rPr>
            </w:pPr>
          </w:p>
        </w:tc>
        <w:tc>
          <w:tcPr>
            <w:tcW w:w="5580" w:type="dxa"/>
          </w:tcPr>
          <w:p w14:paraId="0EF1E1D9"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Ground Floor Slab</w:t>
            </w:r>
          </w:p>
        </w:tc>
      </w:tr>
      <w:tr w:rsidR="0081223D" w:rsidRPr="00EE631E" w14:paraId="598CE7C8" w14:textId="77777777" w:rsidTr="0081223D">
        <w:tc>
          <w:tcPr>
            <w:tcW w:w="738" w:type="dxa"/>
          </w:tcPr>
          <w:p w14:paraId="6018DB25" w14:textId="77777777" w:rsidR="0081223D" w:rsidRPr="001D4203" w:rsidRDefault="0081223D" w:rsidP="0081223D">
            <w:pPr>
              <w:spacing w:before="240" w:line="288" w:lineRule="auto"/>
              <w:jc w:val="both"/>
              <w:rPr>
                <w:rFonts w:ascii="Times New Roman" w:hAnsi="Times New Roman"/>
                <w:sz w:val="20"/>
                <w:szCs w:val="20"/>
                <w:lang w:val="en-US"/>
              </w:rPr>
            </w:pPr>
            <w:r w:rsidRPr="001D4203">
              <w:rPr>
                <w:rFonts w:ascii="Times New Roman" w:hAnsi="Times New Roman"/>
                <w:sz w:val="20"/>
                <w:szCs w:val="20"/>
                <w:lang w:val="en-US"/>
              </w:rPr>
              <w:t>4</w:t>
            </w:r>
          </w:p>
        </w:tc>
        <w:tc>
          <w:tcPr>
            <w:tcW w:w="3667" w:type="dxa"/>
          </w:tcPr>
          <w:p w14:paraId="349BFAE0" w14:textId="77777777" w:rsidR="0081223D" w:rsidRPr="001D4203" w:rsidRDefault="0081223D" w:rsidP="0081223D">
            <w:pPr>
              <w:spacing w:before="240" w:line="288" w:lineRule="auto"/>
              <w:jc w:val="both"/>
              <w:rPr>
                <w:rFonts w:ascii="Times New Roman" w:hAnsi="Times New Roman"/>
                <w:sz w:val="20"/>
                <w:szCs w:val="20"/>
                <w:lang w:val="en-US"/>
              </w:rPr>
            </w:pPr>
          </w:p>
        </w:tc>
        <w:tc>
          <w:tcPr>
            <w:tcW w:w="5580" w:type="dxa"/>
          </w:tcPr>
          <w:p w14:paraId="5EF43472"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First Floor Slab</w:t>
            </w:r>
          </w:p>
        </w:tc>
      </w:tr>
      <w:tr w:rsidR="0081223D" w:rsidRPr="00EE631E" w14:paraId="1E1270DF" w14:textId="77777777" w:rsidTr="0081223D">
        <w:tc>
          <w:tcPr>
            <w:tcW w:w="738" w:type="dxa"/>
          </w:tcPr>
          <w:p w14:paraId="0DA4D2DA" w14:textId="77777777" w:rsidR="0081223D" w:rsidRPr="001D4203" w:rsidRDefault="0081223D" w:rsidP="0081223D">
            <w:pPr>
              <w:spacing w:before="240" w:line="288" w:lineRule="auto"/>
              <w:jc w:val="both"/>
              <w:rPr>
                <w:rFonts w:ascii="Times New Roman" w:hAnsi="Times New Roman"/>
                <w:sz w:val="20"/>
                <w:szCs w:val="20"/>
                <w:lang w:val="en-US"/>
              </w:rPr>
            </w:pPr>
            <w:r w:rsidRPr="001D4203">
              <w:rPr>
                <w:rFonts w:ascii="Times New Roman" w:hAnsi="Times New Roman"/>
                <w:sz w:val="20"/>
                <w:szCs w:val="20"/>
                <w:lang w:val="en-US"/>
              </w:rPr>
              <w:t>5</w:t>
            </w:r>
          </w:p>
        </w:tc>
        <w:tc>
          <w:tcPr>
            <w:tcW w:w="3667" w:type="dxa"/>
          </w:tcPr>
          <w:p w14:paraId="0739BDF4" w14:textId="77777777" w:rsidR="0081223D" w:rsidRPr="001D4203" w:rsidRDefault="0081223D" w:rsidP="0081223D">
            <w:pPr>
              <w:spacing w:before="240" w:line="288" w:lineRule="auto"/>
              <w:jc w:val="both"/>
              <w:rPr>
                <w:rFonts w:ascii="Times New Roman" w:hAnsi="Times New Roman"/>
                <w:sz w:val="20"/>
                <w:szCs w:val="20"/>
                <w:lang w:val="en-US"/>
              </w:rPr>
            </w:pPr>
          </w:p>
        </w:tc>
        <w:tc>
          <w:tcPr>
            <w:tcW w:w="5580" w:type="dxa"/>
          </w:tcPr>
          <w:p w14:paraId="4D38FB6D"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Second Floor Slab</w:t>
            </w:r>
          </w:p>
        </w:tc>
      </w:tr>
      <w:tr w:rsidR="0081223D" w:rsidRPr="00EE631E" w14:paraId="75E16CE8" w14:textId="77777777" w:rsidTr="0081223D">
        <w:tc>
          <w:tcPr>
            <w:tcW w:w="738" w:type="dxa"/>
          </w:tcPr>
          <w:p w14:paraId="4480E08C"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6</w:t>
            </w:r>
          </w:p>
        </w:tc>
        <w:tc>
          <w:tcPr>
            <w:tcW w:w="3667" w:type="dxa"/>
          </w:tcPr>
          <w:p w14:paraId="1F3323EB" w14:textId="77777777" w:rsidR="0081223D" w:rsidRPr="001D4203" w:rsidRDefault="0081223D" w:rsidP="0081223D">
            <w:pPr>
              <w:spacing w:before="240" w:line="288" w:lineRule="auto"/>
              <w:jc w:val="both"/>
              <w:rPr>
                <w:rFonts w:ascii="Times New Roman" w:hAnsi="Times New Roman"/>
                <w:sz w:val="20"/>
                <w:szCs w:val="20"/>
                <w:lang w:val="en-US"/>
              </w:rPr>
            </w:pPr>
          </w:p>
        </w:tc>
        <w:tc>
          <w:tcPr>
            <w:tcW w:w="5580" w:type="dxa"/>
          </w:tcPr>
          <w:p w14:paraId="07F5A5AC" w14:textId="77777777" w:rsidR="0081223D"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Roof Slab</w:t>
            </w:r>
          </w:p>
        </w:tc>
      </w:tr>
      <w:tr w:rsidR="0081223D" w:rsidRPr="00EE631E" w14:paraId="257B7B21" w14:textId="77777777" w:rsidTr="0081223D">
        <w:tc>
          <w:tcPr>
            <w:tcW w:w="738" w:type="dxa"/>
          </w:tcPr>
          <w:p w14:paraId="641BEDAD"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7</w:t>
            </w:r>
          </w:p>
        </w:tc>
        <w:tc>
          <w:tcPr>
            <w:tcW w:w="3667" w:type="dxa"/>
          </w:tcPr>
          <w:p w14:paraId="1E79E72F" w14:textId="77777777" w:rsidR="0081223D" w:rsidRPr="001D4203" w:rsidRDefault="0081223D" w:rsidP="0081223D">
            <w:pPr>
              <w:spacing w:before="240" w:line="288" w:lineRule="auto"/>
              <w:jc w:val="both"/>
              <w:rPr>
                <w:rFonts w:ascii="Times New Roman" w:hAnsi="Times New Roman"/>
                <w:sz w:val="20"/>
                <w:szCs w:val="20"/>
                <w:lang w:val="en-US"/>
              </w:rPr>
            </w:pPr>
          </w:p>
        </w:tc>
        <w:tc>
          <w:tcPr>
            <w:tcW w:w="5580" w:type="dxa"/>
          </w:tcPr>
          <w:p w14:paraId="45A6A7AD"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Completion of walls</w:t>
            </w:r>
          </w:p>
        </w:tc>
      </w:tr>
      <w:tr w:rsidR="0081223D" w:rsidRPr="00EE631E" w14:paraId="3603F008" w14:textId="77777777" w:rsidTr="0081223D">
        <w:tc>
          <w:tcPr>
            <w:tcW w:w="738" w:type="dxa"/>
          </w:tcPr>
          <w:p w14:paraId="0D2F6E51"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8</w:t>
            </w:r>
          </w:p>
        </w:tc>
        <w:tc>
          <w:tcPr>
            <w:tcW w:w="3667" w:type="dxa"/>
          </w:tcPr>
          <w:p w14:paraId="6FA7DE48" w14:textId="77777777" w:rsidR="0081223D" w:rsidRPr="001D4203" w:rsidRDefault="0081223D" w:rsidP="0081223D">
            <w:pPr>
              <w:spacing w:before="240" w:line="288" w:lineRule="auto"/>
              <w:jc w:val="both"/>
              <w:rPr>
                <w:rFonts w:ascii="Times New Roman" w:hAnsi="Times New Roman"/>
                <w:sz w:val="20"/>
                <w:szCs w:val="20"/>
                <w:lang w:val="en-US"/>
              </w:rPr>
            </w:pPr>
          </w:p>
        </w:tc>
        <w:tc>
          <w:tcPr>
            <w:tcW w:w="5580" w:type="dxa"/>
          </w:tcPr>
          <w:p w14:paraId="16076D97"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Completion of flooring &amp; finishing of other items</w:t>
            </w:r>
          </w:p>
        </w:tc>
      </w:tr>
      <w:tr w:rsidR="0081223D" w:rsidRPr="00EE631E" w14:paraId="09C48D61" w14:textId="77777777" w:rsidTr="0081223D">
        <w:tc>
          <w:tcPr>
            <w:tcW w:w="738" w:type="dxa"/>
          </w:tcPr>
          <w:p w14:paraId="501C22E5"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9</w:t>
            </w:r>
          </w:p>
        </w:tc>
        <w:tc>
          <w:tcPr>
            <w:tcW w:w="3667" w:type="dxa"/>
          </w:tcPr>
          <w:p w14:paraId="627389AD" w14:textId="77777777" w:rsidR="0081223D" w:rsidRPr="001D4203" w:rsidRDefault="0081223D" w:rsidP="0081223D">
            <w:pPr>
              <w:spacing w:before="240" w:line="288" w:lineRule="auto"/>
              <w:jc w:val="both"/>
              <w:rPr>
                <w:rFonts w:ascii="Times New Roman" w:hAnsi="Times New Roman"/>
                <w:sz w:val="20"/>
                <w:szCs w:val="20"/>
                <w:lang w:val="en-US"/>
              </w:rPr>
            </w:pPr>
          </w:p>
        </w:tc>
        <w:tc>
          <w:tcPr>
            <w:tcW w:w="5580" w:type="dxa"/>
          </w:tcPr>
          <w:p w14:paraId="05758D90"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Water Supply &amp; Sanitation</w:t>
            </w:r>
          </w:p>
        </w:tc>
      </w:tr>
      <w:tr w:rsidR="0081223D" w:rsidRPr="00EE631E" w14:paraId="71600F9A" w14:textId="77777777" w:rsidTr="0081223D">
        <w:tc>
          <w:tcPr>
            <w:tcW w:w="738" w:type="dxa"/>
          </w:tcPr>
          <w:p w14:paraId="54708154"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10</w:t>
            </w:r>
          </w:p>
        </w:tc>
        <w:tc>
          <w:tcPr>
            <w:tcW w:w="3667" w:type="dxa"/>
          </w:tcPr>
          <w:p w14:paraId="7B1E4B1B" w14:textId="77777777" w:rsidR="0081223D" w:rsidRPr="001D4203" w:rsidRDefault="0081223D" w:rsidP="0081223D">
            <w:pPr>
              <w:spacing w:before="240" w:line="288" w:lineRule="auto"/>
              <w:jc w:val="both"/>
              <w:rPr>
                <w:rFonts w:ascii="Times New Roman" w:hAnsi="Times New Roman"/>
                <w:sz w:val="20"/>
                <w:szCs w:val="20"/>
                <w:lang w:val="en-US"/>
              </w:rPr>
            </w:pPr>
          </w:p>
        </w:tc>
        <w:tc>
          <w:tcPr>
            <w:tcW w:w="5580" w:type="dxa"/>
          </w:tcPr>
          <w:p w14:paraId="5434319C"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Electrification &amp; its allied works</w:t>
            </w:r>
          </w:p>
        </w:tc>
      </w:tr>
      <w:tr w:rsidR="0081223D" w:rsidRPr="00EE631E" w14:paraId="7507D56D" w14:textId="77777777" w:rsidTr="0081223D">
        <w:tc>
          <w:tcPr>
            <w:tcW w:w="738" w:type="dxa"/>
          </w:tcPr>
          <w:p w14:paraId="0D43704C"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11</w:t>
            </w:r>
          </w:p>
        </w:tc>
        <w:tc>
          <w:tcPr>
            <w:tcW w:w="3667" w:type="dxa"/>
          </w:tcPr>
          <w:p w14:paraId="6F37D611" w14:textId="77777777" w:rsidR="0081223D" w:rsidRPr="001D4203" w:rsidRDefault="0081223D" w:rsidP="0081223D">
            <w:pPr>
              <w:spacing w:before="240" w:line="288" w:lineRule="auto"/>
              <w:jc w:val="both"/>
              <w:rPr>
                <w:rFonts w:ascii="Times New Roman" w:hAnsi="Times New Roman"/>
                <w:sz w:val="20"/>
                <w:szCs w:val="20"/>
                <w:lang w:val="en-US"/>
              </w:rPr>
            </w:pPr>
          </w:p>
        </w:tc>
        <w:tc>
          <w:tcPr>
            <w:tcW w:w="5580" w:type="dxa"/>
          </w:tcPr>
          <w:p w14:paraId="4C1C4ECC" w14:textId="77777777" w:rsidR="0081223D" w:rsidRPr="001D4203" w:rsidRDefault="0081223D" w:rsidP="0081223D">
            <w:pPr>
              <w:spacing w:before="240" w:line="288" w:lineRule="auto"/>
              <w:jc w:val="both"/>
              <w:rPr>
                <w:rFonts w:ascii="Times New Roman" w:hAnsi="Times New Roman"/>
                <w:sz w:val="20"/>
                <w:szCs w:val="20"/>
                <w:lang w:val="en-US"/>
              </w:rPr>
            </w:pPr>
            <w:r>
              <w:rPr>
                <w:rFonts w:ascii="Times New Roman" w:hAnsi="Times New Roman"/>
                <w:sz w:val="20"/>
                <w:szCs w:val="20"/>
                <w:lang w:val="en-US"/>
              </w:rPr>
              <w:t>Final Completion</w:t>
            </w:r>
          </w:p>
        </w:tc>
      </w:tr>
    </w:tbl>
    <w:p w14:paraId="4A47A3B8" w14:textId="77777777" w:rsidR="0081223D" w:rsidRPr="001D4203" w:rsidRDefault="0081223D" w:rsidP="0081223D">
      <w:pPr>
        <w:spacing w:before="240" w:line="276" w:lineRule="auto"/>
        <w:jc w:val="both"/>
        <w:rPr>
          <w:rFonts w:ascii="Times New Roman" w:hAnsi="Times New Roman"/>
          <w:sz w:val="24"/>
          <w:lang w:val="en-US"/>
        </w:rPr>
      </w:pPr>
    </w:p>
    <w:p w14:paraId="3F00938D" w14:textId="77777777" w:rsidR="006A59BB" w:rsidRPr="001D4203" w:rsidRDefault="006A59BB" w:rsidP="0081223D">
      <w:pPr>
        <w:numPr>
          <w:ilvl w:val="0"/>
          <w:numId w:val="7"/>
        </w:numPr>
        <w:tabs>
          <w:tab w:val="clear" w:pos="180"/>
          <w:tab w:val="num" w:pos="360"/>
          <w:tab w:val="left" w:pos="720"/>
          <w:tab w:val="right" w:leader="dot" w:pos="8640"/>
        </w:tabs>
        <w:spacing w:before="120" w:after="120" w:line="276" w:lineRule="auto"/>
        <w:ind w:left="360" w:hanging="240"/>
        <w:rPr>
          <w:rFonts w:ascii="Times New Roman" w:hAnsi="Times New Roman"/>
          <w:b/>
          <w:bCs/>
          <w:sz w:val="24"/>
          <w:lang w:val="en-US"/>
        </w:rPr>
      </w:pPr>
      <w:r w:rsidRPr="001D4203">
        <w:rPr>
          <w:rFonts w:ascii="Times New Roman" w:hAnsi="Times New Roman"/>
          <w:b/>
          <w:bCs/>
          <w:sz w:val="24"/>
          <w:lang w:val="en-US"/>
        </w:rPr>
        <w:t>Testing Frequency</w:t>
      </w:r>
    </w:p>
    <w:p w14:paraId="142970E7" w14:textId="77777777" w:rsidR="006A59BB" w:rsidRPr="001D4203" w:rsidRDefault="006A59BB" w:rsidP="0081223D">
      <w:pPr>
        <w:numPr>
          <w:ilvl w:val="0"/>
          <w:numId w:val="5"/>
        </w:numPr>
        <w:spacing w:before="240" w:line="276" w:lineRule="auto"/>
        <w:jc w:val="both"/>
        <w:rPr>
          <w:rFonts w:ascii="Times New Roman" w:hAnsi="Times New Roman"/>
          <w:bCs/>
          <w:sz w:val="24"/>
          <w:lang w:val="en-US"/>
        </w:rPr>
      </w:pPr>
      <w:r w:rsidRPr="001D4203">
        <w:rPr>
          <w:rFonts w:ascii="Times New Roman" w:hAnsi="Times New Roman"/>
          <w:bCs/>
          <w:sz w:val="24"/>
          <w:lang w:val="en-US"/>
        </w:rPr>
        <w:t xml:space="preserve">The frequency of tests to be carried out shall be as specified in the relevant specifications. A testing plan </w:t>
      </w:r>
      <w:r w:rsidRPr="001D4203">
        <w:rPr>
          <w:rFonts w:ascii="Times New Roman" w:hAnsi="Times New Roman"/>
          <w:sz w:val="24"/>
          <w:lang w:val="en-US"/>
        </w:rPr>
        <w:t>giving</w:t>
      </w:r>
      <w:r w:rsidRPr="001D4203">
        <w:rPr>
          <w:rFonts w:ascii="Times New Roman" w:hAnsi="Times New Roman"/>
          <w:bCs/>
          <w:sz w:val="24"/>
          <w:lang w:val="en-US"/>
        </w:rPr>
        <w:t xml:space="preserve"> the testing frequency, standards and acceptance criteria must be prepared and incorporated in the Inception Report.</w:t>
      </w:r>
    </w:p>
    <w:p w14:paraId="7C1E41C9" w14:textId="77777777" w:rsidR="006A59BB" w:rsidRPr="001D4203" w:rsidRDefault="006A59BB" w:rsidP="0081223D">
      <w:pPr>
        <w:numPr>
          <w:ilvl w:val="0"/>
          <w:numId w:val="7"/>
        </w:numPr>
        <w:tabs>
          <w:tab w:val="clear" w:pos="180"/>
          <w:tab w:val="num" w:pos="360"/>
          <w:tab w:val="left" w:pos="720"/>
          <w:tab w:val="right" w:leader="dot" w:pos="8640"/>
        </w:tabs>
        <w:spacing w:before="120" w:after="120" w:line="276" w:lineRule="auto"/>
        <w:ind w:left="360" w:hanging="240"/>
        <w:rPr>
          <w:rFonts w:ascii="Times New Roman" w:hAnsi="Times New Roman"/>
          <w:b/>
          <w:bCs/>
          <w:sz w:val="24"/>
          <w:lang w:val="en-US"/>
        </w:rPr>
      </w:pPr>
      <w:r w:rsidRPr="001D4203">
        <w:rPr>
          <w:rFonts w:ascii="Times New Roman" w:hAnsi="Times New Roman"/>
          <w:b/>
          <w:bCs/>
          <w:sz w:val="24"/>
          <w:lang w:val="en-US"/>
        </w:rPr>
        <w:t>Execution of audits</w:t>
      </w:r>
    </w:p>
    <w:p w14:paraId="2FCEAE10" w14:textId="77777777" w:rsidR="00037281" w:rsidRPr="00EE631E"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The execution of audits will be in accordance with the approach and methodology agreed in the Inception Report and in accordance with the audit plan. </w:t>
      </w:r>
    </w:p>
    <w:p w14:paraId="26F860F9" w14:textId="77777777" w:rsidR="006A59BB" w:rsidRPr="001D4203" w:rsidRDefault="006A59BB" w:rsidP="0081223D">
      <w:pPr>
        <w:spacing w:before="240" w:line="276" w:lineRule="auto"/>
        <w:ind w:left="720"/>
        <w:jc w:val="both"/>
        <w:rPr>
          <w:rFonts w:ascii="Times New Roman" w:hAnsi="Times New Roman"/>
          <w:sz w:val="24"/>
          <w:lang w:val="en-US"/>
        </w:rPr>
      </w:pPr>
      <w:r w:rsidRPr="001D4203">
        <w:rPr>
          <w:rFonts w:ascii="Times New Roman" w:hAnsi="Times New Roman"/>
          <w:sz w:val="24"/>
          <w:lang w:val="en-US"/>
        </w:rPr>
        <w:t>In general the purpose of quality audit exercise is to ensure that the works are:</w:t>
      </w:r>
    </w:p>
    <w:p w14:paraId="21ACFD09" w14:textId="77777777" w:rsidR="006A59BB" w:rsidRPr="001D4203" w:rsidRDefault="006A59BB" w:rsidP="0081223D">
      <w:pPr>
        <w:numPr>
          <w:ilvl w:val="1"/>
          <w:numId w:val="9"/>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Executed according to the designs, drawings and specifications as specified in the bidding documents / applicable standards, and that good engineering practices are followed in construction. </w:t>
      </w:r>
    </w:p>
    <w:p w14:paraId="04740E2D" w14:textId="77777777" w:rsidR="006A59BB" w:rsidRPr="001D4203" w:rsidRDefault="006A59BB" w:rsidP="0081223D">
      <w:pPr>
        <w:numPr>
          <w:ilvl w:val="1"/>
          <w:numId w:val="9"/>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True to desired lines, levels and finishing. </w:t>
      </w:r>
    </w:p>
    <w:p w14:paraId="735087E5" w14:textId="77777777" w:rsidR="006A59BB" w:rsidRDefault="006A59BB" w:rsidP="00355A63">
      <w:pPr>
        <w:numPr>
          <w:ilvl w:val="1"/>
          <w:numId w:val="9"/>
        </w:numPr>
        <w:spacing w:before="240" w:line="360" w:lineRule="auto"/>
        <w:jc w:val="both"/>
        <w:rPr>
          <w:rFonts w:ascii="Times New Roman" w:hAnsi="Times New Roman"/>
          <w:sz w:val="24"/>
          <w:lang w:val="en-US"/>
        </w:rPr>
      </w:pPr>
      <w:r w:rsidRPr="001D4203">
        <w:rPr>
          <w:rFonts w:ascii="Times New Roman" w:hAnsi="Times New Roman"/>
          <w:sz w:val="24"/>
          <w:lang w:val="en-US"/>
        </w:rPr>
        <w:t xml:space="preserve">Executed following the EMP provisions included in the bidding documents and in general follow the agreed provisions in the ESMF. </w:t>
      </w:r>
    </w:p>
    <w:tbl>
      <w:tblPr>
        <w:tblW w:w="1692" w:type="dxa"/>
        <w:tblInd w:w="8330" w:type="dxa"/>
        <w:tblLook w:val="0000" w:firstRow="0" w:lastRow="0" w:firstColumn="0" w:lastColumn="0" w:noHBand="0" w:noVBand="0"/>
      </w:tblPr>
      <w:tblGrid>
        <w:gridCol w:w="1692"/>
      </w:tblGrid>
      <w:tr w:rsidR="0081223D" w:rsidRPr="0081223D" w14:paraId="167B887E" w14:textId="77777777" w:rsidTr="0081223D">
        <w:trPr>
          <w:trHeight w:val="488"/>
        </w:trPr>
        <w:tc>
          <w:tcPr>
            <w:tcW w:w="1692" w:type="dxa"/>
          </w:tcPr>
          <w:p w14:paraId="2D8305A0" w14:textId="7C773F5A" w:rsidR="0081223D" w:rsidRPr="0081223D" w:rsidRDefault="0081223D" w:rsidP="008E6B79">
            <w:pPr>
              <w:spacing w:before="240" w:line="360" w:lineRule="auto"/>
              <w:ind w:left="720"/>
              <w:jc w:val="both"/>
              <w:rPr>
                <w:rFonts w:ascii="Times New Roman" w:hAnsi="Times New Roman"/>
                <w:b/>
                <w:sz w:val="18"/>
                <w:szCs w:val="18"/>
                <w:lang w:val="en-US"/>
              </w:rPr>
            </w:pPr>
            <w:r w:rsidRPr="0081223D">
              <w:rPr>
                <w:rFonts w:ascii="Times New Roman" w:hAnsi="Times New Roman"/>
                <w:b/>
                <w:sz w:val="18"/>
                <w:szCs w:val="18"/>
                <w:lang w:val="en-US"/>
              </w:rPr>
              <w:lastRenderedPageBreak/>
              <w:t>9 of 26</w:t>
            </w:r>
          </w:p>
        </w:tc>
      </w:tr>
    </w:tbl>
    <w:p w14:paraId="78FD6E72" w14:textId="77777777" w:rsidR="0081223D" w:rsidRPr="001D4203" w:rsidRDefault="0081223D" w:rsidP="0081223D">
      <w:pPr>
        <w:spacing w:before="240" w:line="360" w:lineRule="auto"/>
        <w:jc w:val="both"/>
        <w:rPr>
          <w:rFonts w:ascii="Times New Roman" w:hAnsi="Times New Roman"/>
          <w:sz w:val="24"/>
          <w:lang w:val="en-US"/>
        </w:rPr>
      </w:pPr>
    </w:p>
    <w:p w14:paraId="737A5B31" w14:textId="77777777" w:rsidR="00037281" w:rsidRPr="00EE631E" w:rsidRDefault="006A59BB" w:rsidP="0081223D">
      <w:pPr>
        <w:numPr>
          <w:ilvl w:val="1"/>
          <w:numId w:val="9"/>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Executed following the relevant laws / statutes and practices / guidelines related to workers welfare, safety at worksite, insurances, etc. </w:t>
      </w:r>
    </w:p>
    <w:p w14:paraId="5B14EADE" w14:textId="5C389741" w:rsidR="006A59BB" w:rsidRPr="001D4203" w:rsidRDefault="006A59BB" w:rsidP="0081223D">
      <w:pPr>
        <w:numPr>
          <w:ilvl w:val="1"/>
          <w:numId w:val="9"/>
        </w:numPr>
        <w:spacing w:before="240" w:line="276" w:lineRule="auto"/>
        <w:jc w:val="both"/>
        <w:rPr>
          <w:rFonts w:ascii="Times New Roman" w:hAnsi="Times New Roman"/>
          <w:sz w:val="24"/>
          <w:lang w:val="en-US"/>
        </w:rPr>
      </w:pPr>
      <w:r w:rsidRPr="001D4203">
        <w:rPr>
          <w:rFonts w:ascii="Times New Roman" w:hAnsi="Times New Roman"/>
          <w:sz w:val="24"/>
          <w:lang w:val="en-US"/>
        </w:rPr>
        <w:t>The quality audit at construction sites shall include (but not be limited to) the following:</w:t>
      </w:r>
      <w:r w:rsidR="004713EF">
        <w:rPr>
          <w:rFonts w:ascii="Times New Roman" w:hAnsi="Times New Roman"/>
          <w:sz w:val="24"/>
          <w:lang w:val="en-US"/>
        </w:rPr>
        <w:t xml:space="preserve"> </w:t>
      </w:r>
      <w:r w:rsidRPr="001D4203">
        <w:rPr>
          <w:rFonts w:ascii="Times New Roman" w:hAnsi="Times New Roman"/>
          <w:sz w:val="24"/>
          <w:lang w:val="en-US"/>
        </w:rPr>
        <w:t xml:space="preserve">Assess independently the quality of construction vis-à-vis the standards specified in the bidding documents and good engineering practices including disaster resistant construction standards. </w:t>
      </w:r>
    </w:p>
    <w:p w14:paraId="4C833817" w14:textId="77777777" w:rsidR="006A59BB" w:rsidRPr="001D4203" w:rsidRDefault="006A59BB" w:rsidP="0081223D">
      <w:pPr>
        <w:numPr>
          <w:ilvl w:val="1"/>
          <w:numId w:val="9"/>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Review the degree of quality control exercised during the construction by the contractor maintaining adequate arrangements / practices (tests, numbers, frequency, approach and timing etc.) / documentation (QC registers, test reports, observations of supervisory staff, compliances </w:t>
      </w:r>
      <w:proofErr w:type="spellStart"/>
      <w:r w:rsidRPr="001D4203">
        <w:rPr>
          <w:rFonts w:ascii="Times New Roman" w:hAnsi="Times New Roman"/>
          <w:sz w:val="24"/>
          <w:lang w:val="en-US"/>
        </w:rPr>
        <w:t>etc</w:t>
      </w:r>
      <w:proofErr w:type="spellEnd"/>
      <w:r w:rsidRPr="001D4203">
        <w:rPr>
          <w:rFonts w:ascii="Times New Roman" w:hAnsi="Times New Roman"/>
          <w:sz w:val="24"/>
          <w:lang w:val="en-US"/>
        </w:rPr>
        <w:t xml:space="preserve">) and the degree of monitoring done by the line department identify non-compliances and suggests necessary improvements and compliance methodologies. </w:t>
      </w:r>
    </w:p>
    <w:p w14:paraId="610BA458" w14:textId="77777777" w:rsidR="00037281" w:rsidRPr="00EE631E"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Through the agreed Audit strategy and a series of test procedures:</w:t>
      </w:r>
    </w:p>
    <w:p w14:paraId="16ACA395" w14:textId="77777777" w:rsidR="00037281" w:rsidRPr="00EE631E" w:rsidRDefault="006A59BB" w:rsidP="0081223D">
      <w:pPr>
        <w:numPr>
          <w:ilvl w:val="1"/>
          <w:numId w:val="9"/>
        </w:numPr>
        <w:spacing w:before="240" w:line="276" w:lineRule="auto"/>
        <w:jc w:val="both"/>
        <w:rPr>
          <w:rFonts w:ascii="Times New Roman" w:hAnsi="Times New Roman"/>
          <w:sz w:val="24"/>
          <w:lang w:val="en-US"/>
        </w:rPr>
      </w:pPr>
      <w:r w:rsidRPr="001D4203">
        <w:rPr>
          <w:rFonts w:ascii="Times New Roman" w:hAnsi="Times New Roman"/>
          <w:sz w:val="24"/>
          <w:lang w:val="en-US"/>
        </w:rPr>
        <w:t>Review that the materials have been procured stored and used in accordance with the quality standard requirements set forth in the contract agreement.</w:t>
      </w:r>
    </w:p>
    <w:p w14:paraId="780C35E9" w14:textId="77777777" w:rsidR="00037281" w:rsidRPr="00EE631E" w:rsidRDefault="006A59BB" w:rsidP="0081223D">
      <w:pPr>
        <w:numPr>
          <w:ilvl w:val="1"/>
          <w:numId w:val="9"/>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Review that the workmanship of the work confirms to specified standards. </w:t>
      </w:r>
    </w:p>
    <w:p w14:paraId="077D20FC" w14:textId="77777777" w:rsidR="006A59BB" w:rsidRPr="001D4203" w:rsidRDefault="006A59BB" w:rsidP="0081223D">
      <w:pPr>
        <w:numPr>
          <w:ilvl w:val="1"/>
          <w:numId w:val="9"/>
        </w:numPr>
        <w:spacing w:before="240" w:line="276" w:lineRule="auto"/>
        <w:jc w:val="both"/>
        <w:rPr>
          <w:rFonts w:ascii="Times New Roman" w:hAnsi="Times New Roman"/>
          <w:sz w:val="24"/>
          <w:lang w:val="en-US"/>
        </w:rPr>
      </w:pPr>
      <w:r w:rsidRPr="001D4203">
        <w:rPr>
          <w:rFonts w:ascii="Times New Roman" w:hAnsi="Times New Roman"/>
          <w:sz w:val="24"/>
          <w:lang w:val="en-US"/>
        </w:rPr>
        <w:t>Review that the test reports of the materials / workmanship that were tested by the contract as required in the individual contract document are satisfactory.</w:t>
      </w:r>
    </w:p>
    <w:p w14:paraId="66672867" w14:textId="7A70C894" w:rsidR="006A59BB" w:rsidRPr="001D4203"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Carry out additional testing of the materials and on works at any stage of construction wherever necessary at site or in the approved lab</w:t>
      </w:r>
      <w:r w:rsidR="00020103">
        <w:rPr>
          <w:rFonts w:ascii="Times New Roman" w:hAnsi="Times New Roman"/>
          <w:sz w:val="24"/>
          <w:lang w:val="en-US"/>
        </w:rPr>
        <w:t xml:space="preserve">oratories at the request </w:t>
      </w:r>
      <w:proofErr w:type="gramStart"/>
      <w:r w:rsidR="00020103">
        <w:rPr>
          <w:rFonts w:ascii="Times New Roman" w:hAnsi="Times New Roman"/>
          <w:sz w:val="24"/>
          <w:lang w:val="en-US"/>
        </w:rPr>
        <w:t xml:space="preserve">of  </w:t>
      </w:r>
      <w:r w:rsidRPr="001D4203">
        <w:rPr>
          <w:rFonts w:ascii="Times New Roman" w:hAnsi="Times New Roman"/>
          <w:sz w:val="24"/>
          <w:lang w:val="en-US"/>
        </w:rPr>
        <w:t>SPIU</w:t>
      </w:r>
      <w:proofErr w:type="gramEnd"/>
      <w:r w:rsidRPr="001D4203">
        <w:rPr>
          <w:rFonts w:ascii="Times New Roman" w:hAnsi="Times New Roman"/>
          <w:sz w:val="24"/>
          <w:lang w:val="en-US"/>
        </w:rPr>
        <w:t xml:space="preserve">. </w:t>
      </w:r>
    </w:p>
    <w:p w14:paraId="1E85F4DA" w14:textId="77777777" w:rsidR="006A59BB" w:rsidRPr="001D4203"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Review the action taken on the earlier reported non-compliances and recertify including following up with the heads of implementing agencies for action on earlier reported non-compliances. </w:t>
      </w:r>
    </w:p>
    <w:p w14:paraId="140F0539" w14:textId="4C7DAC9E" w:rsidR="006A59BB" w:rsidRPr="001D4203"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Assist the SPIU in resolving the issues related to non-compliances. The consultant’s responsibility does not end by merely pointing the defects rather they should facilitate the follow up action required to rectify the defects.</w:t>
      </w:r>
    </w:p>
    <w:p w14:paraId="1F480DC3" w14:textId="77777777" w:rsidR="006A59BB" w:rsidRPr="001D4203"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Create photo documentation of quality related issues including its compliances with date and geo-tags.</w:t>
      </w:r>
    </w:p>
    <w:p w14:paraId="2A44B234" w14:textId="77777777" w:rsidR="006A59BB" w:rsidRPr="001D4203"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Check and report on compliance to:</w:t>
      </w:r>
    </w:p>
    <w:p w14:paraId="28754FDB" w14:textId="77777777" w:rsidR="006A59BB" w:rsidRDefault="006A59BB" w:rsidP="00355A63">
      <w:pPr>
        <w:numPr>
          <w:ilvl w:val="1"/>
          <w:numId w:val="10"/>
        </w:numPr>
        <w:spacing w:before="240" w:line="360" w:lineRule="auto"/>
        <w:jc w:val="both"/>
        <w:rPr>
          <w:rFonts w:ascii="Times New Roman" w:hAnsi="Times New Roman"/>
          <w:sz w:val="24"/>
          <w:lang w:val="en-US"/>
        </w:rPr>
      </w:pPr>
      <w:r w:rsidRPr="001D4203">
        <w:rPr>
          <w:rFonts w:ascii="Times New Roman" w:hAnsi="Times New Roman"/>
          <w:sz w:val="24"/>
          <w:lang w:val="en-US"/>
        </w:rPr>
        <w:t>Environment Management Plans (EMP) defined in the contract document and the Resettlement Action Plans (RAP) if any as mentioned in the DPR</w:t>
      </w:r>
    </w:p>
    <w:tbl>
      <w:tblPr>
        <w:tblW w:w="1834" w:type="dxa"/>
        <w:tblInd w:w="8188" w:type="dxa"/>
        <w:tblLook w:val="0000" w:firstRow="0" w:lastRow="0" w:firstColumn="0" w:lastColumn="0" w:noHBand="0" w:noVBand="0"/>
      </w:tblPr>
      <w:tblGrid>
        <w:gridCol w:w="1834"/>
      </w:tblGrid>
      <w:tr w:rsidR="0081223D" w:rsidRPr="0081223D" w14:paraId="59895749" w14:textId="77777777" w:rsidTr="0081223D">
        <w:trPr>
          <w:trHeight w:val="488"/>
        </w:trPr>
        <w:tc>
          <w:tcPr>
            <w:tcW w:w="1834" w:type="dxa"/>
          </w:tcPr>
          <w:p w14:paraId="2DCE2C61" w14:textId="1532F2F3" w:rsidR="0081223D" w:rsidRPr="0081223D" w:rsidRDefault="0081223D" w:rsidP="0081223D">
            <w:pPr>
              <w:spacing w:before="240" w:line="276" w:lineRule="auto"/>
              <w:ind w:left="720"/>
              <w:jc w:val="both"/>
              <w:rPr>
                <w:rFonts w:ascii="Times New Roman" w:hAnsi="Times New Roman"/>
                <w:b/>
                <w:sz w:val="18"/>
                <w:szCs w:val="18"/>
                <w:lang w:val="en-US"/>
              </w:rPr>
            </w:pPr>
            <w:r w:rsidRPr="0081223D">
              <w:rPr>
                <w:rFonts w:ascii="Times New Roman" w:hAnsi="Times New Roman"/>
                <w:b/>
                <w:sz w:val="18"/>
                <w:szCs w:val="18"/>
                <w:lang w:val="en-US"/>
              </w:rPr>
              <w:lastRenderedPageBreak/>
              <w:t>11 of 26</w:t>
            </w:r>
          </w:p>
        </w:tc>
      </w:tr>
    </w:tbl>
    <w:p w14:paraId="5060D4BD" w14:textId="77777777" w:rsidR="0081223D" w:rsidRPr="001D4203" w:rsidRDefault="0081223D" w:rsidP="0081223D">
      <w:pPr>
        <w:spacing w:before="240" w:line="276" w:lineRule="auto"/>
        <w:jc w:val="both"/>
        <w:rPr>
          <w:rFonts w:ascii="Times New Roman" w:hAnsi="Times New Roman"/>
          <w:sz w:val="24"/>
          <w:lang w:val="en-US"/>
        </w:rPr>
      </w:pPr>
    </w:p>
    <w:p w14:paraId="37854BAB" w14:textId="77777777" w:rsidR="006A59BB" w:rsidRPr="001D4203" w:rsidRDefault="006A59BB" w:rsidP="0081223D">
      <w:pPr>
        <w:numPr>
          <w:ilvl w:val="1"/>
          <w:numId w:val="10"/>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Environment laws / regulations of Govt. of India and rules formulated by the concerned State Government.  </w:t>
      </w:r>
    </w:p>
    <w:p w14:paraId="0FB4A110" w14:textId="77777777" w:rsidR="006A59BB" w:rsidRPr="001D4203" w:rsidRDefault="006A59BB" w:rsidP="0081223D">
      <w:pPr>
        <w:numPr>
          <w:ilvl w:val="1"/>
          <w:numId w:val="10"/>
        </w:numPr>
        <w:spacing w:before="240" w:line="276" w:lineRule="auto"/>
        <w:jc w:val="both"/>
        <w:rPr>
          <w:rFonts w:ascii="Times New Roman" w:hAnsi="Times New Roman"/>
          <w:sz w:val="24"/>
          <w:lang w:val="en-US"/>
        </w:rPr>
      </w:pPr>
      <w:r w:rsidRPr="001D4203">
        <w:rPr>
          <w:rFonts w:ascii="Times New Roman" w:hAnsi="Times New Roman"/>
          <w:sz w:val="24"/>
          <w:lang w:val="en-US"/>
        </w:rPr>
        <w:t>Labor laws/ regulations applicable to construction sites.</w:t>
      </w:r>
    </w:p>
    <w:p w14:paraId="1F93904C" w14:textId="77777777" w:rsidR="006A59BB" w:rsidRPr="001D4203" w:rsidRDefault="006A59BB" w:rsidP="0081223D">
      <w:pPr>
        <w:numPr>
          <w:ilvl w:val="1"/>
          <w:numId w:val="10"/>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Safety management at the construction sites as per the relevant IS codes such as (but not limited to) IS 3764: Code of safety for excavation work (first revision), IS 5916: Safety code for construction involving use of hot bituminous materials etc.  </w:t>
      </w:r>
    </w:p>
    <w:p w14:paraId="7B1370E6" w14:textId="77777777" w:rsidR="006A59BB" w:rsidRPr="00E36EF1" w:rsidRDefault="006A59BB" w:rsidP="0081223D">
      <w:pPr>
        <w:numPr>
          <w:ilvl w:val="1"/>
          <w:numId w:val="10"/>
        </w:numPr>
        <w:spacing w:before="240" w:line="276" w:lineRule="auto"/>
        <w:jc w:val="both"/>
        <w:rPr>
          <w:rFonts w:ascii="Times New Roman" w:hAnsi="Times New Roman"/>
          <w:sz w:val="24"/>
          <w:lang w:val="en-US"/>
        </w:rPr>
      </w:pPr>
      <w:r w:rsidRPr="00E36EF1">
        <w:rPr>
          <w:rFonts w:ascii="Times New Roman" w:hAnsi="Times New Roman"/>
          <w:sz w:val="24"/>
          <w:lang w:val="en-US"/>
        </w:rPr>
        <w:t xml:space="preserve">Specifications of agencies like Indian Road Congress, Ministry of Shipping and Road Transport, Central Public Health Engineering Organization, Bureau of Indian Standards, Ministry of Rural Development (MORD), Ministry of Road Transport and Highways (MORTH) </w:t>
      </w:r>
      <w:proofErr w:type="spellStart"/>
      <w:r w:rsidRPr="00E36EF1">
        <w:rPr>
          <w:rFonts w:ascii="Times New Roman" w:hAnsi="Times New Roman"/>
          <w:sz w:val="24"/>
          <w:lang w:val="en-US"/>
        </w:rPr>
        <w:t>etc</w:t>
      </w:r>
      <w:proofErr w:type="spellEnd"/>
      <w:r w:rsidRPr="00E36EF1">
        <w:rPr>
          <w:rFonts w:ascii="Times New Roman" w:hAnsi="Times New Roman"/>
          <w:sz w:val="24"/>
          <w:lang w:val="en-US"/>
        </w:rPr>
        <w:t xml:space="preserve"> as applicable. </w:t>
      </w:r>
    </w:p>
    <w:p w14:paraId="33DF17B9" w14:textId="77777777" w:rsidR="00880064" w:rsidRPr="001D4203"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The Consultants shall also inspect, review and report the adequacy and competence of contractor’s staff, labor and machinery.</w:t>
      </w:r>
    </w:p>
    <w:p w14:paraId="109DEAE7" w14:textId="77777777" w:rsidR="00880064" w:rsidRPr="001D4203"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Review the works progress in accordance with agreed milestones and work schedules and provide regular updates for including need for increasing resources and / or change in work plan for timely execution. </w:t>
      </w:r>
    </w:p>
    <w:p w14:paraId="15495977" w14:textId="77777777" w:rsidR="00880064" w:rsidRPr="001D4203"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Certify the compliances to the observations made during the earlier visits; and provide overall opinion on the quality of works based on audit done.</w:t>
      </w:r>
    </w:p>
    <w:p w14:paraId="39F9F0E3" w14:textId="77777777" w:rsidR="00880064" w:rsidRPr="001D4203"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All the apparatus and equipment for the field testing shall be procured by the Firm at its own cost. The Firm shall be free to take back these apparatus and equipment on completion of the contract. </w:t>
      </w:r>
    </w:p>
    <w:p w14:paraId="0D272500" w14:textId="09AE3007" w:rsidR="00880064" w:rsidRPr="00AA3997"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The tests shall include all common tests as specified. Where use of back office laboratory is necessary, Consultant will take the samples and get it tested in accredited/approved laboratories which will be first inspected and recommended for accrediting by Con</w:t>
      </w:r>
      <w:r w:rsidR="00E36EF1">
        <w:rPr>
          <w:rFonts w:ascii="Times New Roman" w:hAnsi="Times New Roman"/>
          <w:sz w:val="24"/>
          <w:lang w:val="en-US"/>
        </w:rPr>
        <w:t>sultant under the project by SPI</w:t>
      </w:r>
      <w:r w:rsidRPr="001D4203">
        <w:rPr>
          <w:rFonts w:ascii="Times New Roman" w:hAnsi="Times New Roman"/>
          <w:sz w:val="24"/>
          <w:lang w:val="en-US"/>
        </w:rPr>
        <w:t>U. The identification and certification of the testing agency will be specific to the tests that can be carried out in a particular laboratory.</w:t>
      </w:r>
    </w:p>
    <w:p w14:paraId="31C32C0B" w14:textId="77777777" w:rsidR="00880064" w:rsidRPr="001D4203" w:rsidRDefault="006A59BB" w:rsidP="00355A63">
      <w:pPr>
        <w:numPr>
          <w:ilvl w:val="0"/>
          <w:numId w:val="5"/>
        </w:numPr>
        <w:spacing w:before="240" w:line="360" w:lineRule="auto"/>
        <w:jc w:val="both"/>
        <w:rPr>
          <w:rFonts w:ascii="Times New Roman" w:hAnsi="Times New Roman"/>
          <w:sz w:val="24"/>
          <w:lang w:val="en-US"/>
        </w:rPr>
      </w:pPr>
      <w:r w:rsidRPr="001D4203">
        <w:rPr>
          <w:rFonts w:ascii="Times New Roman" w:hAnsi="Times New Roman"/>
          <w:sz w:val="24"/>
          <w:lang w:val="en-US"/>
        </w:rPr>
        <w:t>To the extent possible field testing and sampling shall be done in the presence of Engineer/Contractor’s representative and the process should be photo documented with geo tagging.</w:t>
      </w:r>
    </w:p>
    <w:p w14:paraId="277D80EF" w14:textId="77777777" w:rsidR="00880064" w:rsidRDefault="006A59BB" w:rsidP="00355A63">
      <w:pPr>
        <w:numPr>
          <w:ilvl w:val="0"/>
          <w:numId w:val="5"/>
        </w:numPr>
        <w:spacing w:before="240" w:line="360" w:lineRule="auto"/>
        <w:jc w:val="both"/>
        <w:rPr>
          <w:rFonts w:ascii="Times New Roman" w:hAnsi="Times New Roman"/>
          <w:sz w:val="24"/>
          <w:lang w:val="en-US"/>
        </w:rPr>
      </w:pPr>
      <w:r w:rsidRPr="001D4203">
        <w:rPr>
          <w:rFonts w:ascii="Times New Roman" w:hAnsi="Times New Roman"/>
          <w:sz w:val="24"/>
          <w:lang w:val="en-US"/>
        </w:rPr>
        <w:t>Surprise field visits shall also be carried out without advance information to the PIA’s and Contractors.</w:t>
      </w:r>
    </w:p>
    <w:p w14:paraId="1EBD5FD0" w14:textId="77777777" w:rsidR="0081223D" w:rsidRDefault="0081223D" w:rsidP="0081223D">
      <w:pPr>
        <w:spacing w:before="240" w:line="360" w:lineRule="auto"/>
        <w:jc w:val="both"/>
        <w:rPr>
          <w:rFonts w:ascii="Times New Roman" w:hAnsi="Times New Roman"/>
          <w:sz w:val="24"/>
          <w:lang w:val="en-US"/>
        </w:rPr>
      </w:pPr>
    </w:p>
    <w:tbl>
      <w:tblPr>
        <w:tblW w:w="1834" w:type="dxa"/>
        <w:tblInd w:w="8188" w:type="dxa"/>
        <w:tblLook w:val="0000" w:firstRow="0" w:lastRow="0" w:firstColumn="0" w:lastColumn="0" w:noHBand="0" w:noVBand="0"/>
      </w:tblPr>
      <w:tblGrid>
        <w:gridCol w:w="1834"/>
      </w:tblGrid>
      <w:tr w:rsidR="0081223D" w:rsidRPr="0081223D" w14:paraId="7408C36C" w14:textId="77777777" w:rsidTr="0081223D">
        <w:trPr>
          <w:trHeight w:val="488"/>
        </w:trPr>
        <w:tc>
          <w:tcPr>
            <w:tcW w:w="1834" w:type="dxa"/>
          </w:tcPr>
          <w:p w14:paraId="52ED48A5" w14:textId="0F3DEC24" w:rsidR="0081223D" w:rsidRPr="0081223D" w:rsidRDefault="0081223D" w:rsidP="0081223D">
            <w:pPr>
              <w:spacing w:before="240" w:line="276" w:lineRule="auto"/>
              <w:ind w:left="720"/>
              <w:jc w:val="both"/>
              <w:rPr>
                <w:rFonts w:ascii="Times New Roman" w:hAnsi="Times New Roman"/>
                <w:b/>
                <w:sz w:val="18"/>
                <w:szCs w:val="18"/>
                <w:lang w:val="en-US"/>
              </w:rPr>
            </w:pPr>
            <w:r w:rsidRPr="0081223D">
              <w:rPr>
                <w:rFonts w:ascii="Times New Roman" w:hAnsi="Times New Roman"/>
                <w:b/>
                <w:sz w:val="18"/>
                <w:szCs w:val="18"/>
                <w:lang w:val="en-US"/>
              </w:rPr>
              <w:lastRenderedPageBreak/>
              <w:t>13 of 26</w:t>
            </w:r>
          </w:p>
        </w:tc>
      </w:tr>
    </w:tbl>
    <w:p w14:paraId="6211761E" w14:textId="77777777" w:rsidR="0081223D" w:rsidRPr="001D4203" w:rsidRDefault="0081223D" w:rsidP="0081223D">
      <w:pPr>
        <w:spacing w:before="240" w:line="276" w:lineRule="auto"/>
        <w:jc w:val="both"/>
        <w:rPr>
          <w:rFonts w:ascii="Times New Roman" w:hAnsi="Times New Roman"/>
          <w:sz w:val="24"/>
          <w:lang w:val="en-US"/>
        </w:rPr>
      </w:pPr>
    </w:p>
    <w:p w14:paraId="14C8099F" w14:textId="77777777" w:rsidR="00880064" w:rsidRPr="001D4203" w:rsidRDefault="006A59BB" w:rsidP="0081223D">
      <w:pPr>
        <w:numPr>
          <w:ilvl w:val="0"/>
          <w:numId w:val="5"/>
        </w:numPr>
        <w:spacing w:before="240" w:line="360" w:lineRule="auto"/>
        <w:jc w:val="both"/>
        <w:rPr>
          <w:rFonts w:ascii="Times New Roman" w:hAnsi="Times New Roman"/>
          <w:sz w:val="24"/>
          <w:lang w:val="en-US"/>
        </w:rPr>
      </w:pPr>
      <w:r w:rsidRPr="001D4203">
        <w:rPr>
          <w:rFonts w:ascii="Times New Roman" w:hAnsi="Times New Roman"/>
          <w:sz w:val="24"/>
          <w:lang w:val="en-US"/>
        </w:rPr>
        <w:t xml:space="preserve">Upon field inspection and tests the Consultants, where required and in critical cases through the Engineer in Charge shall arrange to issue ‘stop work’ notice to the contractors and assist in remedying the defects. This shall be done only in exceptional cases where continuance of works may jeopardize the ultimate quality and safety of structure, safety of workers and of third parties etc. </w:t>
      </w:r>
    </w:p>
    <w:p w14:paraId="5925E676" w14:textId="77777777" w:rsidR="00880064" w:rsidRPr="001D4203" w:rsidRDefault="006A59BB" w:rsidP="0081223D">
      <w:pPr>
        <w:numPr>
          <w:ilvl w:val="0"/>
          <w:numId w:val="5"/>
        </w:numPr>
        <w:spacing w:before="240" w:line="360" w:lineRule="auto"/>
        <w:jc w:val="both"/>
        <w:rPr>
          <w:rFonts w:ascii="Times New Roman" w:hAnsi="Times New Roman"/>
          <w:sz w:val="24"/>
          <w:lang w:val="en-US"/>
        </w:rPr>
      </w:pPr>
      <w:r w:rsidRPr="001D4203">
        <w:rPr>
          <w:rFonts w:ascii="Times New Roman" w:hAnsi="Times New Roman"/>
          <w:sz w:val="24"/>
          <w:lang w:val="en-US"/>
        </w:rPr>
        <w:t xml:space="preserve">The Contract Documents are the basis of all works to be undertaken under the Project. These are standard documents which will be made available to the Consultant. </w:t>
      </w:r>
    </w:p>
    <w:p w14:paraId="1E072492" w14:textId="77777777" w:rsidR="006A59BB" w:rsidRPr="001D4203" w:rsidRDefault="006A59BB" w:rsidP="0081223D">
      <w:pPr>
        <w:numPr>
          <w:ilvl w:val="0"/>
          <w:numId w:val="5"/>
        </w:numPr>
        <w:spacing w:before="240" w:line="360" w:lineRule="auto"/>
        <w:jc w:val="both"/>
        <w:rPr>
          <w:rFonts w:ascii="Times New Roman" w:hAnsi="Times New Roman"/>
          <w:sz w:val="24"/>
          <w:lang w:val="en-US"/>
        </w:rPr>
      </w:pPr>
      <w:r w:rsidRPr="001D4203">
        <w:rPr>
          <w:rFonts w:ascii="Times New Roman" w:hAnsi="Times New Roman"/>
          <w:sz w:val="24"/>
          <w:lang w:val="en-US"/>
        </w:rPr>
        <w:t xml:space="preserve">Annexure A contains a list of indicative quality checks on materials, equipment and appurtenances that should not be considered as limiting. In consultation with the other consultants, </w:t>
      </w:r>
      <w:hyperlink r:id="rId7" w:history="1">
        <w:r w:rsidRPr="001D4203">
          <w:rPr>
            <w:rFonts w:ascii="Times New Roman" w:hAnsi="Times New Roman"/>
            <w:sz w:val="24"/>
            <w:lang w:val="en-US"/>
          </w:rPr>
          <w:t>PMU</w:t>
        </w:r>
      </w:hyperlink>
      <w:r w:rsidRPr="001D4203">
        <w:rPr>
          <w:rFonts w:ascii="Times New Roman" w:hAnsi="Times New Roman"/>
          <w:sz w:val="24"/>
          <w:lang w:val="en-US"/>
        </w:rPr>
        <w:t xml:space="preserve"> and line Departments; based on Annex A of the </w:t>
      </w:r>
      <w:proofErr w:type="spellStart"/>
      <w:r w:rsidRPr="001D4203">
        <w:rPr>
          <w:rFonts w:ascii="Times New Roman" w:hAnsi="Times New Roman"/>
          <w:sz w:val="24"/>
          <w:lang w:val="en-US"/>
        </w:rPr>
        <w:t>ToR</w:t>
      </w:r>
      <w:proofErr w:type="spellEnd"/>
      <w:r w:rsidRPr="001D4203">
        <w:rPr>
          <w:rFonts w:ascii="Times New Roman" w:hAnsi="Times New Roman"/>
          <w:sz w:val="24"/>
          <w:lang w:val="en-US"/>
        </w:rPr>
        <w:t xml:space="preserve">; the specifications in the bid documents and relevant standards; prepare standard Quality Assurance Plan (tests, stage, frequency, standards to be complied, guidance on judging from test results, critical workmanship requirements, critical stages of work that require Engineer’s presence “as a must” etc.) for various types of works to be audited and formats for documenting the quality test results and reporting of such tests. </w:t>
      </w:r>
    </w:p>
    <w:p w14:paraId="1312B781" w14:textId="77777777" w:rsidR="00880064" w:rsidRPr="001D4203" w:rsidRDefault="006A59BB" w:rsidP="0081223D">
      <w:pPr>
        <w:numPr>
          <w:ilvl w:val="0"/>
          <w:numId w:val="7"/>
        </w:numPr>
        <w:tabs>
          <w:tab w:val="clear" w:pos="180"/>
          <w:tab w:val="num" w:pos="360"/>
          <w:tab w:val="left" w:pos="720"/>
          <w:tab w:val="right" w:leader="dot" w:pos="8640"/>
        </w:tabs>
        <w:spacing w:before="120" w:after="120" w:line="360" w:lineRule="auto"/>
        <w:ind w:left="360"/>
        <w:rPr>
          <w:rFonts w:ascii="Times New Roman" w:hAnsi="Times New Roman"/>
          <w:b/>
          <w:bCs/>
          <w:sz w:val="24"/>
          <w:lang w:val="en-US"/>
        </w:rPr>
      </w:pPr>
      <w:r w:rsidRPr="001D4203">
        <w:rPr>
          <w:rFonts w:ascii="Times New Roman" w:hAnsi="Times New Roman"/>
          <w:b/>
          <w:bCs/>
          <w:sz w:val="24"/>
          <w:lang w:val="en-US"/>
        </w:rPr>
        <w:t xml:space="preserve">Reporting </w:t>
      </w:r>
    </w:p>
    <w:p w14:paraId="501687C2" w14:textId="37C7BEFB" w:rsidR="00880064" w:rsidRPr="001D4203" w:rsidRDefault="00790EA8" w:rsidP="0081223D">
      <w:pPr>
        <w:numPr>
          <w:ilvl w:val="0"/>
          <w:numId w:val="5"/>
        </w:numPr>
        <w:spacing w:before="240" w:line="360" w:lineRule="auto"/>
        <w:jc w:val="both"/>
        <w:rPr>
          <w:rFonts w:ascii="Times New Roman" w:hAnsi="Times New Roman"/>
          <w:sz w:val="24"/>
          <w:lang w:val="en-US"/>
        </w:rPr>
      </w:pPr>
      <w:r>
        <w:rPr>
          <w:rFonts w:ascii="Times New Roman" w:hAnsi="Times New Roman"/>
          <w:sz w:val="24"/>
          <w:lang w:val="en-US"/>
        </w:rPr>
        <w:t xml:space="preserve">The SPIU </w:t>
      </w:r>
      <w:r w:rsidR="006A59BB" w:rsidRPr="001D4203">
        <w:rPr>
          <w:rFonts w:ascii="Times New Roman" w:hAnsi="Times New Roman"/>
          <w:sz w:val="24"/>
          <w:lang w:val="en-US"/>
        </w:rPr>
        <w:t xml:space="preserve">of the State will be the nodal agency for the execution of this assignment. </w:t>
      </w:r>
    </w:p>
    <w:p w14:paraId="0B630AA7" w14:textId="1657A8C0" w:rsidR="00880064" w:rsidRPr="001D4203"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The field visits which shall be an ongoing activity shall be undertaken as per the audit strategy finalized. Audit reports will be submitted within 3 days of inspection of the work.  The reports shall highlight for each contract package, status and progress of work, audit opinion, status of compliance to earlier observations, critical issues, and follow-up actions. The Consultants will submit all the work audit inspection reports to </w:t>
      </w:r>
      <w:r w:rsidR="00E36EF1">
        <w:rPr>
          <w:rFonts w:ascii="Times New Roman" w:hAnsi="Times New Roman"/>
          <w:sz w:val="24"/>
          <w:lang w:val="en-US"/>
        </w:rPr>
        <w:t>SPIU</w:t>
      </w:r>
      <w:r w:rsidRPr="001D4203">
        <w:rPr>
          <w:rFonts w:ascii="Times New Roman" w:hAnsi="Times New Roman"/>
          <w:sz w:val="24"/>
          <w:lang w:val="en-US"/>
        </w:rPr>
        <w:t xml:space="preserve"> with one copy each to the Engineer of the Contract and head of the concerned line department. Any critical issues needing stoppage of work need to be reported immediately both to the Engineer and the </w:t>
      </w:r>
      <w:r w:rsidR="00E36EF1">
        <w:rPr>
          <w:rFonts w:ascii="Times New Roman" w:hAnsi="Times New Roman"/>
          <w:sz w:val="24"/>
          <w:lang w:val="en-US"/>
        </w:rPr>
        <w:t>SPIU</w:t>
      </w:r>
      <w:r w:rsidRPr="001D4203">
        <w:rPr>
          <w:rFonts w:ascii="Times New Roman" w:hAnsi="Times New Roman"/>
          <w:sz w:val="24"/>
          <w:lang w:val="en-US"/>
        </w:rPr>
        <w:t>, through different means (telephone, SMS, e-mail, fax etc.)</w:t>
      </w:r>
    </w:p>
    <w:p w14:paraId="719C4EBB" w14:textId="6F8EB87D" w:rsidR="006A59BB"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At the end of every week the Consultant shall submit a report containing the details of field visits undertaken during the week indicating the date of visit. In addition to the site level reports and weekly report, consolidated reports wo</w:t>
      </w:r>
      <w:r w:rsidR="00E36EF1">
        <w:rPr>
          <w:rFonts w:ascii="Times New Roman" w:hAnsi="Times New Roman"/>
          <w:sz w:val="24"/>
          <w:lang w:val="en-US"/>
        </w:rPr>
        <w:t xml:space="preserve">uld be submitted every month, </w:t>
      </w:r>
      <w:r w:rsidRPr="001D4203">
        <w:rPr>
          <w:rFonts w:ascii="Times New Roman" w:hAnsi="Times New Roman"/>
          <w:sz w:val="24"/>
          <w:lang w:val="en-US"/>
        </w:rPr>
        <w:t>quarter</w:t>
      </w:r>
      <w:r w:rsidR="00E36EF1">
        <w:rPr>
          <w:rFonts w:ascii="Times New Roman" w:hAnsi="Times New Roman"/>
          <w:sz w:val="24"/>
          <w:lang w:val="en-US"/>
        </w:rPr>
        <w:t xml:space="preserve"> and also year,</w:t>
      </w:r>
      <w:r w:rsidRPr="001D4203">
        <w:rPr>
          <w:rFonts w:ascii="Times New Roman" w:hAnsi="Times New Roman"/>
          <w:sz w:val="24"/>
          <w:lang w:val="en-US"/>
        </w:rPr>
        <w:t xml:space="preserve"> compiling the findings in the site reports, summary audit opinion, corrective actions, progress of works and issues etc. The Consultant may be also required to make presentations on audit findings at the designated forums as and when required by the client.</w:t>
      </w:r>
    </w:p>
    <w:p w14:paraId="0BD2D299" w14:textId="77777777" w:rsidR="0081223D" w:rsidRDefault="0081223D" w:rsidP="0081223D">
      <w:pPr>
        <w:spacing w:before="240" w:line="276" w:lineRule="auto"/>
        <w:jc w:val="both"/>
        <w:rPr>
          <w:rFonts w:ascii="Times New Roman" w:hAnsi="Times New Roman"/>
          <w:sz w:val="24"/>
          <w:lang w:val="en-US"/>
        </w:rPr>
      </w:pPr>
    </w:p>
    <w:tbl>
      <w:tblPr>
        <w:tblW w:w="1982"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tblGrid>
      <w:tr w:rsidR="0081223D" w:rsidRPr="0081223D" w14:paraId="1B1A38E2" w14:textId="77777777" w:rsidTr="0081223D">
        <w:trPr>
          <w:trHeight w:val="287"/>
        </w:trPr>
        <w:tc>
          <w:tcPr>
            <w:tcW w:w="1982" w:type="dxa"/>
            <w:tcBorders>
              <w:top w:val="nil"/>
              <w:left w:val="nil"/>
              <w:bottom w:val="nil"/>
              <w:right w:val="nil"/>
            </w:tcBorders>
          </w:tcPr>
          <w:p w14:paraId="140B932F" w14:textId="2D6353C5" w:rsidR="0081223D" w:rsidRPr="0081223D" w:rsidRDefault="0081223D" w:rsidP="0081223D">
            <w:pPr>
              <w:spacing w:before="240" w:line="360" w:lineRule="auto"/>
              <w:ind w:left="720"/>
              <w:jc w:val="both"/>
              <w:rPr>
                <w:rFonts w:ascii="Times New Roman" w:hAnsi="Times New Roman"/>
                <w:b/>
                <w:sz w:val="18"/>
                <w:szCs w:val="18"/>
                <w:lang w:val="en-US"/>
              </w:rPr>
            </w:pPr>
            <w:r w:rsidRPr="0081223D">
              <w:rPr>
                <w:rFonts w:ascii="Times New Roman" w:hAnsi="Times New Roman"/>
                <w:b/>
                <w:sz w:val="18"/>
                <w:szCs w:val="18"/>
                <w:lang w:val="en-US"/>
              </w:rPr>
              <w:lastRenderedPageBreak/>
              <w:t xml:space="preserve">      </w:t>
            </w:r>
            <w:r>
              <w:rPr>
                <w:rFonts w:ascii="Times New Roman" w:hAnsi="Times New Roman"/>
                <w:b/>
                <w:sz w:val="18"/>
                <w:szCs w:val="18"/>
                <w:lang w:val="en-US"/>
              </w:rPr>
              <w:t>15</w:t>
            </w:r>
            <w:r w:rsidRPr="0081223D">
              <w:rPr>
                <w:rFonts w:ascii="Times New Roman" w:hAnsi="Times New Roman"/>
                <w:b/>
                <w:sz w:val="18"/>
                <w:szCs w:val="18"/>
                <w:lang w:val="en-US"/>
              </w:rPr>
              <w:t xml:space="preserve"> of 26</w:t>
            </w:r>
          </w:p>
        </w:tc>
      </w:tr>
    </w:tbl>
    <w:p w14:paraId="3BC3E0C1" w14:textId="77777777" w:rsidR="0081223D" w:rsidRPr="001D4203" w:rsidRDefault="0081223D" w:rsidP="0081223D">
      <w:pPr>
        <w:spacing w:before="240" w:line="276" w:lineRule="auto"/>
        <w:jc w:val="both"/>
        <w:rPr>
          <w:rFonts w:ascii="Times New Roman" w:hAnsi="Times New Roman"/>
          <w:sz w:val="24"/>
          <w:lang w:val="en-US"/>
        </w:rPr>
      </w:pPr>
    </w:p>
    <w:p w14:paraId="14854044" w14:textId="020F9287" w:rsidR="006A59BB" w:rsidRPr="001D4203"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Annual review report would be submitted at the end of financial year and a final review report would be submitted at the end of the project / this consultancy assignment. The monthly, quarterly annual and final review reports should also include good practices and lessons learnt with regard to quality systems and ESMF implementation.</w:t>
      </w:r>
    </w:p>
    <w:p w14:paraId="56FF2C92" w14:textId="659C1F14" w:rsidR="006A59BB" w:rsidRPr="00EE631E" w:rsidRDefault="006A59BB" w:rsidP="0081223D">
      <w:pPr>
        <w:numPr>
          <w:ilvl w:val="0"/>
          <w:numId w:val="5"/>
        </w:numPr>
        <w:spacing w:before="240" w:line="276" w:lineRule="auto"/>
        <w:jc w:val="both"/>
        <w:rPr>
          <w:rFonts w:ascii="Times New Roman" w:hAnsi="Times New Roman"/>
          <w:sz w:val="24"/>
          <w:lang w:val="en-US"/>
        </w:rPr>
      </w:pPr>
      <w:r w:rsidRPr="001D4203">
        <w:rPr>
          <w:rFonts w:ascii="Times New Roman" w:hAnsi="Times New Roman"/>
          <w:sz w:val="24"/>
          <w:lang w:val="en-US"/>
        </w:rPr>
        <w:t xml:space="preserve">In addition, the consultant will comply with any other reporting requirements as agreed in the project inception stage. Reports on </w:t>
      </w:r>
      <w:r w:rsidR="00C45475" w:rsidRPr="00EE631E">
        <w:rPr>
          <w:rFonts w:ascii="Times New Roman" w:hAnsi="Times New Roman"/>
          <w:sz w:val="24"/>
          <w:lang w:val="en-US"/>
        </w:rPr>
        <w:t>non-compliances</w:t>
      </w:r>
      <w:r w:rsidRPr="001D4203">
        <w:rPr>
          <w:rFonts w:ascii="Times New Roman" w:hAnsi="Times New Roman"/>
          <w:sz w:val="24"/>
          <w:lang w:val="en-US"/>
        </w:rPr>
        <w:t xml:space="preserve"> are to be transmitted immediately (on real time basis through email/ other means) and the communication shall be simultaneous to the concerned engineer, line department and the </w:t>
      </w:r>
      <w:r w:rsidR="00880064" w:rsidRPr="001D4203">
        <w:rPr>
          <w:rFonts w:ascii="Times New Roman" w:hAnsi="Times New Roman"/>
          <w:sz w:val="24"/>
          <w:lang w:val="en-US"/>
        </w:rPr>
        <w:t>S</w:t>
      </w:r>
      <w:r w:rsidR="00E36EF1">
        <w:rPr>
          <w:rFonts w:ascii="Times New Roman" w:hAnsi="Times New Roman"/>
          <w:sz w:val="24"/>
          <w:lang w:val="en-US"/>
        </w:rPr>
        <w:t>PIU</w:t>
      </w:r>
      <w:r w:rsidRPr="001D4203">
        <w:rPr>
          <w:rFonts w:ascii="Times New Roman" w:hAnsi="Times New Roman"/>
          <w:sz w:val="24"/>
          <w:lang w:val="en-US"/>
        </w:rPr>
        <w:t>.</w:t>
      </w:r>
    </w:p>
    <w:p w14:paraId="24FE3EBF" w14:textId="77777777" w:rsidR="00880064" w:rsidRPr="001D4203" w:rsidRDefault="006A59BB" w:rsidP="00355A63">
      <w:pPr>
        <w:numPr>
          <w:ilvl w:val="0"/>
          <w:numId w:val="7"/>
        </w:numPr>
        <w:tabs>
          <w:tab w:val="clear" w:pos="180"/>
          <w:tab w:val="num" w:pos="360"/>
          <w:tab w:val="left" w:pos="720"/>
          <w:tab w:val="right" w:leader="dot" w:pos="8640"/>
        </w:tabs>
        <w:spacing w:before="120" w:after="120" w:line="360" w:lineRule="auto"/>
        <w:ind w:left="360"/>
        <w:rPr>
          <w:rFonts w:ascii="Times New Roman" w:hAnsi="Times New Roman"/>
          <w:b/>
          <w:bCs/>
          <w:sz w:val="24"/>
          <w:lang w:val="en-US"/>
        </w:rPr>
      </w:pPr>
      <w:r w:rsidRPr="001D4203">
        <w:rPr>
          <w:rFonts w:ascii="Times New Roman" w:hAnsi="Times New Roman"/>
          <w:b/>
          <w:bCs/>
          <w:sz w:val="24"/>
          <w:lang w:val="en-US"/>
        </w:rPr>
        <w:t>Training and Orientation of contractors and implementation agencies</w:t>
      </w:r>
    </w:p>
    <w:p w14:paraId="214D9395" w14:textId="1D746187" w:rsidR="006A59BB" w:rsidRPr="001D4203" w:rsidRDefault="006A59BB" w:rsidP="00355A63">
      <w:pPr>
        <w:numPr>
          <w:ilvl w:val="0"/>
          <w:numId w:val="5"/>
        </w:numPr>
        <w:spacing w:before="240" w:line="360" w:lineRule="auto"/>
        <w:jc w:val="both"/>
        <w:rPr>
          <w:rFonts w:ascii="Times New Roman" w:hAnsi="Times New Roman"/>
          <w:b/>
          <w:bCs/>
          <w:sz w:val="24"/>
          <w:lang w:val="en-US"/>
        </w:rPr>
      </w:pPr>
      <w:r w:rsidRPr="001D4203">
        <w:rPr>
          <w:rFonts w:ascii="Times New Roman" w:hAnsi="Times New Roman"/>
          <w:sz w:val="24"/>
          <w:lang w:val="en-US"/>
        </w:rPr>
        <w:t xml:space="preserve">Trainings will be organized by the state </w:t>
      </w:r>
      <w:r w:rsidR="00880064" w:rsidRPr="001D4203">
        <w:rPr>
          <w:rFonts w:ascii="Times New Roman" w:hAnsi="Times New Roman"/>
          <w:sz w:val="24"/>
          <w:lang w:val="en-US"/>
        </w:rPr>
        <w:t>S</w:t>
      </w:r>
      <w:r w:rsidR="00E36EF1">
        <w:rPr>
          <w:rFonts w:ascii="Times New Roman" w:hAnsi="Times New Roman"/>
          <w:sz w:val="24"/>
          <w:lang w:val="en-US"/>
        </w:rPr>
        <w:t>PIU</w:t>
      </w:r>
      <w:r w:rsidRPr="001D4203">
        <w:rPr>
          <w:rFonts w:ascii="Times New Roman" w:hAnsi="Times New Roman"/>
          <w:sz w:val="24"/>
          <w:lang w:val="en-US"/>
        </w:rPr>
        <w:t xml:space="preserve"> every quarter. The consultant will conduct training sessions for the staff of the implementing agency and the contractor teams to highlight the key audit findings, guide on the corrective action required and also train them on the required construction techniques, environment and social management aspects etc. The proceedings of each such individual training session shall be properly documented by the Consultant and shared with the </w:t>
      </w:r>
      <w:r w:rsidR="00880064" w:rsidRPr="001D4203">
        <w:rPr>
          <w:rFonts w:ascii="Times New Roman" w:hAnsi="Times New Roman"/>
          <w:sz w:val="24"/>
          <w:lang w:val="en-US"/>
        </w:rPr>
        <w:t>S</w:t>
      </w:r>
      <w:r w:rsidR="00E36EF1">
        <w:rPr>
          <w:rFonts w:ascii="Times New Roman" w:hAnsi="Times New Roman"/>
          <w:sz w:val="24"/>
          <w:lang w:val="en-US"/>
        </w:rPr>
        <w:t>PIU</w:t>
      </w:r>
      <w:r w:rsidRPr="001D4203">
        <w:rPr>
          <w:rFonts w:ascii="Times New Roman" w:hAnsi="Times New Roman"/>
          <w:sz w:val="24"/>
          <w:lang w:val="en-US"/>
        </w:rPr>
        <w:t xml:space="preserve"> of State. The cost of such trainings</w:t>
      </w:r>
      <w:r w:rsidR="00AA3997">
        <w:rPr>
          <w:rFonts w:ascii="Times New Roman" w:hAnsi="Times New Roman"/>
          <w:sz w:val="24"/>
          <w:lang w:val="en-US"/>
        </w:rPr>
        <w:t xml:space="preserve"> shall be born by the consultant</w:t>
      </w:r>
      <w:r w:rsidRPr="001D4203">
        <w:rPr>
          <w:rFonts w:ascii="Times New Roman" w:hAnsi="Times New Roman"/>
          <w:sz w:val="24"/>
          <w:lang w:val="en-US"/>
        </w:rPr>
        <w:t xml:space="preserve">. </w:t>
      </w:r>
    </w:p>
    <w:p w14:paraId="3823811D" w14:textId="77777777" w:rsidR="006A59BB" w:rsidRPr="001D4203" w:rsidRDefault="006A59BB" w:rsidP="0081223D">
      <w:pPr>
        <w:numPr>
          <w:ilvl w:val="0"/>
          <w:numId w:val="7"/>
        </w:numPr>
        <w:tabs>
          <w:tab w:val="clear" w:pos="180"/>
          <w:tab w:val="num" w:pos="360"/>
          <w:tab w:val="left" w:pos="720"/>
          <w:tab w:val="right" w:leader="dot" w:pos="8640"/>
        </w:tabs>
        <w:spacing w:before="120" w:after="120" w:line="276" w:lineRule="auto"/>
        <w:ind w:left="360"/>
        <w:rPr>
          <w:rFonts w:ascii="Times New Roman" w:hAnsi="Times New Roman"/>
          <w:b/>
          <w:bCs/>
          <w:sz w:val="24"/>
          <w:lang w:val="en-US"/>
        </w:rPr>
      </w:pPr>
      <w:r w:rsidRPr="001D4203">
        <w:rPr>
          <w:rFonts w:ascii="Times New Roman" w:hAnsi="Times New Roman"/>
          <w:b/>
          <w:bCs/>
          <w:sz w:val="24"/>
          <w:lang w:val="en-US"/>
        </w:rPr>
        <w:t>Update the Project monitoring system</w:t>
      </w:r>
    </w:p>
    <w:p w14:paraId="451D0209" w14:textId="1DC67A95" w:rsidR="00C05D8C" w:rsidRPr="001D4203" w:rsidRDefault="006A59BB" w:rsidP="0081223D">
      <w:pPr>
        <w:numPr>
          <w:ilvl w:val="0"/>
          <w:numId w:val="5"/>
        </w:numPr>
        <w:spacing w:before="240" w:line="276" w:lineRule="auto"/>
        <w:jc w:val="both"/>
        <w:rPr>
          <w:rFonts w:ascii="Times New Roman" w:hAnsi="Times New Roman"/>
          <w:b/>
          <w:bCs/>
          <w:sz w:val="24"/>
          <w:lang w:val="en-US"/>
        </w:rPr>
      </w:pPr>
      <w:r w:rsidRPr="001D4203">
        <w:rPr>
          <w:rFonts w:ascii="Times New Roman" w:hAnsi="Times New Roman"/>
          <w:sz w:val="24"/>
          <w:lang w:val="en-US"/>
        </w:rPr>
        <w:t xml:space="preserve">All site visit reports, audit findings, Non-compliance Reports (NCR’s), progress reports, suggested corrective action, status of completion of corrective action etc. along with photographs should be uploaded to the website of </w:t>
      </w:r>
      <w:r w:rsidR="007D48AA">
        <w:rPr>
          <w:rFonts w:ascii="Times New Roman" w:hAnsi="Times New Roman"/>
          <w:sz w:val="24"/>
          <w:lang w:val="en-US"/>
        </w:rPr>
        <w:t>State Disaster Management Authority</w:t>
      </w:r>
      <w:r w:rsidR="004713EF">
        <w:rPr>
          <w:rFonts w:ascii="Times New Roman" w:hAnsi="Times New Roman"/>
          <w:sz w:val="24"/>
          <w:lang w:val="en-US"/>
        </w:rPr>
        <w:t xml:space="preserve"> </w:t>
      </w:r>
      <w:r w:rsidRPr="001D4203">
        <w:rPr>
          <w:rFonts w:ascii="Times New Roman" w:hAnsi="Times New Roman"/>
          <w:sz w:val="24"/>
          <w:lang w:val="en-US"/>
        </w:rPr>
        <w:t xml:space="preserve">i.e. </w:t>
      </w:r>
      <w:hyperlink r:id="rId8" w:history="1">
        <w:r w:rsidR="007D48AA" w:rsidRPr="00A2263B">
          <w:rPr>
            <w:rStyle w:val="Hyperlink"/>
            <w:rFonts w:ascii="Times New Roman" w:hAnsi="Times New Roman"/>
            <w:sz w:val="24"/>
            <w:lang w:val="en-US"/>
          </w:rPr>
          <w:t>http://www.sdma.kerala.gov.in</w:t>
        </w:r>
      </w:hyperlink>
      <w:r w:rsidR="007D48AA">
        <w:rPr>
          <w:rFonts w:ascii="Times New Roman" w:hAnsi="Times New Roman"/>
          <w:sz w:val="24"/>
          <w:lang w:val="en-US"/>
        </w:rPr>
        <w:t>.</w:t>
      </w:r>
      <w:r w:rsidR="00B52F51">
        <w:rPr>
          <w:rFonts w:ascii="Times New Roman" w:hAnsi="Times New Roman"/>
          <w:color w:val="FF0000"/>
          <w:sz w:val="24"/>
          <w:lang w:val="en-US"/>
        </w:rPr>
        <w:t xml:space="preserve"> </w:t>
      </w:r>
      <w:r w:rsidR="007D48AA">
        <w:rPr>
          <w:rFonts w:ascii="Times New Roman" w:hAnsi="Times New Roman"/>
          <w:sz w:val="24"/>
          <w:lang w:val="en-US"/>
        </w:rPr>
        <w:t xml:space="preserve">The SPIU </w:t>
      </w:r>
      <w:r w:rsidRPr="001D4203">
        <w:rPr>
          <w:rFonts w:ascii="Times New Roman" w:hAnsi="Times New Roman"/>
          <w:sz w:val="24"/>
          <w:lang w:val="en-US"/>
        </w:rPr>
        <w:t xml:space="preserve">will provide separate access to the Consultant for uploading all reports. In case of any difficulty in uploading in </w:t>
      </w:r>
      <w:hyperlink r:id="rId9" w:history="1">
        <w:r w:rsidR="00781412" w:rsidRPr="00A2263B">
          <w:rPr>
            <w:rStyle w:val="Hyperlink"/>
            <w:rFonts w:ascii="Times New Roman" w:hAnsi="Times New Roman"/>
            <w:sz w:val="24"/>
            <w:lang w:val="en-US"/>
          </w:rPr>
          <w:t>http://www.sdma.kerala.gov.in</w:t>
        </w:r>
      </w:hyperlink>
      <w:r w:rsidR="00B52F51">
        <w:rPr>
          <w:rFonts w:ascii="Times New Roman" w:hAnsi="Times New Roman"/>
          <w:color w:val="FF0000"/>
          <w:sz w:val="24"/>
          <w:lang w:val="en-US"/>
        </w:rPr>
        <w:t xml:space="preserve"> </w:t>
      </w:r>
      <w:r w:rsidRPr="001D4203">
        <w:rPr>
          <w:rFonts w:ascii="Times New Roman" w:hAnsi="Times New Roman"/>
          <w:sz w:val="24"/>
          <w:lang w:val="en-US"/>
        </w:rPr>
        <w:t>website, the Consultant shall make its own arrangements for creation of separate website and uploading all its audit reports</w:t>
      </w:r>
      <w:r w:rsidR="00E36EF1">
        <w:rPr>
          <w:rFonts w:ascii="Times New Roman" w:hAnsi="Times New Roman"/>
          <w:sz w:val="24"/>
          <w:lang w:val="en-US"/>
        </w:rPr>
        <w:t xml:space="preserve"> if website is not made available by NCRMP-SPIU.</w:t>
      </w:r>
    </w:p>
    <w:p w14:paraId="3DF5CEFB" w14:textId="7C827D2D" w:rsidR="00EE2D7D" w:rsidRPr="001D4203" w:rsidRDefault="00C45475" w:rsidP="00355A63">
      <w:pPr>
        <w:pStyle w:val="Teritext"/>
        <w:numPr>
          <w:ilvl w:val="0"/>
          <w:numId w:val="17"/>
        </w:numPr>
        <w:spacing w:line="360" w:lineRule="auto"/>
        <w:jc w:val="both"/>
        <w:rPr>
          <w:rFonts w:ascii="Times New Roman" w:hAnsi="Times New Roman"/>
          <w:b/>
          <w:sz w:val="28"/>
          <w:szCs w:val="28"/>
          <w:lang w:val="en-AU"/>
        </w:rPr>
      </w:pPr>
      <w:r>
        <w:rPr>
          <w:rFonts w:ascii="Times New Roman" w:hAnsi="Times New Roman"/>
          <w:b/>
          <w:sz w:val="28"/>
          <w:szCs w:val="28"/>
          <w:lang w:val="en-AU"/>
        </w:rPr>
        <w:t xml:space="preserve"> </w:t>
      </w:r>
      <w:r w:rsidR="00037281" w:rsidRPr="001D4203">
        <w:rPr>
          <w:rFonts w:ascii="Times New Roman" w:hAnsi="Times New Roman"/>
          <w:b/>
          <w:sz w:val="28"/>
          <w:szCs w:val="28"/>
          <w:lang w:val="en-AU"/>
        </w:rPr>
        <w:t xml:space="preserve">Schedule of </w:t>
      </w:r>
      <w:r w:rsidR="00EE2D7D" w:rsidRPr="001D4203">
        <w:rPr>
          <w:rFonts w:ascii="Times New Roman" w:hAnsi="Times New Roman"/>
          <w:b/>
          <w:sz w:val="28"/>
          <w:szCs w:val="28"/>
          <w:lang w:val="en-AU"/>
        </w:rPr>
        <w:t>Deliverables</w:t>
      </w:r>
    </w:p>
    <w:p w14:paraId="1A124AA1" w14:textId="18E93FD2" w:rsidR="00037281" w:rsidRPr="001D4203" w:rsidRDefault="00037281" w:rsidP="001D4203">
      <w:pPr>
        <w:spacing w:before="240" w:line="288" w:lineRule="auto"/>
        <w:jc w:val="both"/>
        <w:rPr>
          <w:rFonts w:ascii="Times New Roman" w:hAnsi="Times New Roman"/>
          <w:sz w:val="24"/>
          <w:szCs w:val="20"/>
          <w:lang w:val="en-US"/>
        </w:rPr>
      </w:pPr>
      <w:r w:rsidRPr="001D4203">
        <w:rPr>
          <w:rFonts w:ascii="Times New Roman" w:hAnsi="Times New Roman"/>
          <w:sz w:val="24"/>
          <w:szCs w:val="20"/>
          <w:lang w:val="en-US"/>
        </w:rPr>
        <w:t xml:space="preserve">The </w:t>
      </w:r>
      <w:r w:rsidRPr="001D4203">
        <w:rPr>
          <w:rFonts w:ascii="Times New Roman" w:hAnsi="Times New Roman"/>
          <w:sz w:val="24"/>
          <w:lang w:val="en-US"/>
        </w:rPr>
        <w:t xml:space="preserve">consultancy </w:t>
      </w:r>
      <w:r w:rsidRPr="001D4203">
        <w:rPr>
          <w:rFonts w:ascii="Times New Roman" w:hAnsi="Times New Roman"/>
          <w:sz w:val="24"/>
          <w:szCs w:val="20"/>
          <w:lang w:val="en-US"/>
        </w:rPr>
        <w:t xml:space="preserve">will be initially for a period of </w:t>
      </w:r>
      <w:r w:rsidR="00D170F4">
        <w:rPr>
          <w:rFonts w:ascii="Times New Roman" w:hAnsi="Times New Roman"/>
          <w:sz w:val="24"/>
          <w:szCs w:val="20"/>
          <w:lang w:val="en-US"/>
        </w:rPr>
        <w:t>30</w:t>
      </w:r>
      <w:r w:rsidRPr="001D4203">
        <w:rPr>
          <w:rFonts w:ascii="Times New Roman" w:hAnsi="Times New Roman"/>
          <w:sz w:val="24"/>
          <w:szCs w:val="20"/>
          <w:lang w:val="en-US"/>
        </w:rPr>
        <w:t xml:space="preserve"> months. The S</w:t>
      </w:r>
      <w:r w:rsidR="00E36EF1">
        <w:rPr>
          <w:rFonts w:ascii="Times New Roman" w:hAnsi="Times New Roman"/>
          <w:sz w:val="24"/>
          <w:szCs w:val="20"/>
          <w:lang w:val="en-US"/>
        </w:rPr>
        <w:t>PI</w:t>
      </w:r>
      <w:r w:rsidRPr="001D4203">
        <w:rPr>
          <w:rFonts w:ascii="Times New Roman" w:hAnsi="Times New Roman"/>
          <w:sz w:val="24"/>
          <w:szCs w:val="20"/>
          <w:lang w:val="en-US"/>
        </w:rPr>
        <w:t>U will facilitate for the Consultant to conduct audit as per the strategy.</w:t>
      </w:r>
    </w:p>
    <w:p w14:paraId="4AC5B4FD" w14:textId="77777777" w:rsidR="00037281" w:rsidRPr="001D4203" w:rsidRDefault="00037281" w:rsidP="001D4203">
      <w:pPr>
        <w:spacing w:before="240" w:line="288" w:lineRule="auto"/>
        <w:jc w:val="both"/>
        <w:rPr>
          <w:rFonts w:ascii="Times New Roman" w:hAnsi="Times New Roman"/>
          <w:sz w:val="24"/>
          <w:szCs w:val="20"/>
          <w:lang w:val="en-US"/>
        </w:rPr>
      </w:pPr>
      <w:r w:rsidRPr="001D4203">
        <w:rPr>
          <w:rFonts w:ascii="Times New Roman" w:hAnsi="Times New Roman"/>
          <w:sz w:val="24"/>
          <w:szCs w:val="20"/>
          <w:lang w:val="en-US"/>
        </w:rPr>
        <w:t xml:space="preserve">The </w:t>
      </w:r>
      <w:r w:rsidRPr="001D4203">
        <w:rPr>
          <w:rFonts w:ascii="Times New Roman" w:hAnsi="Times New Roman"/>
          <w:sz w:val="24"/>
          <w:lang w:val="en-US"/>
        </w:rPr>
        <w:t>key</w:t>
      </w:r>
      <w:r w:rsidRPr="001D4203">
        <w:rPr>
          <w:rFonts w:ascii="Times New Roman" w:hAnsi="Times New Roman"/>
          <w:sz w:val="24"/>
          <w:szCs w:val="20"/>
          <w:lang w:val="en-US"/>
        </w:rPr>
        <w:t xml:space="preserve"> deliverables for the assignment along with respective timelines are as follows:</w:t>
      </w:r>
    </w:p>
    <w:p w14:paraId="1DBD3816" w14:textId="1366B903" w:rsidR="00EE2D7D" w:rsidRDefault="00EE2D7D" w:rsidP="00355A63">
      <w:pPr>
        <w:pStyle w:val="Teritext"/>
        <w:numPr>
          <w:ilvl w:val="0"/>
          <w:numId w:val="11"/>
        </w:numPr>
        <w:spacing w:line="360" w:lineRule="auto"/>
        <w:jc w:val="both"/>
        <w:rPr>
          <w:rFonts w:ascii="Times New Roman" w:hAnsi="Times New Roman"/>
          <w:sz w:val="24"/>
          <w:lang w:val="en-AU"/>
        </w:rPr>
      </w:pPr>
      <w:r w:rsidRPr="00EE631E">
        <w:rPr>
          <w:rFonts w:ascii="Times New Roman" w:hAnsi="Times New Roman"/>
          <w:sz w:val="24"/>
          <w:lang w:val="en-AU"/>
        </w:rPr>
        <w:t xml:space="preserve">An inception report containing the Quality Audit methodology, field procedures and quality control plan within </w:t>
      </w:r>
      <w:r w:rsidR="008D6949" w:rsidRPr="00EE631E">
        <w:rPr>
          <w:rFonts w:ascii="Times New Roman" w:hAnsi="Times New Roman"/>
          <w:sz w:val="24"/>
          <w:lang w:val="en-AU"/>
        </w:rPr>
        <w:t>1</w:t>
      </w:r>
      <w:r w:rsidRPr="00EE631E">
        <w:rPr>
          <w:rFonts w:ascii="Times New Roman" w:hAnsi="Times New Roman"/>
          <w:sz w:val="24"/>
          <w:lang w:val="en-AU"/>
        </w:rPr>
        <w:t>5 days of signing the contract.</w:t>
      </w:r>
    </w:p>
    <w:p w14:paraId="507B8FE2" w14:textId="77777777" w:rsidR="0081223D" w:rsidRDefault="0081223D" w:rsidP="0081223D">
      <w:pPr>
        <w:pStyle w:val="Teritext"/>
        <w:spacing w:line="360" w:lineRule="auto"/>
        <w:ind w:left="720"/>
        <w:jc w:val="both"/>
        <w:rPr>
          <w:rFonts w:ascii="Times New Roman" w:hAnsi="Times New Roman"/>
          <w:sz w:val="24"/>
          <w:lang w:val="en-AU"/>
        </w:rPr>
      </w:pPr>
    </w:p>
    <w:tbl>
      <w:tblPr>
        <w:tblW w:w="1982" w:type="dxa"/>
        <w:tblInd w:w="7905" w:type="dxa"/>
        <w:tblLook w:val="0000" w:firstRow="0" w:lastRow="0" w:firstColumn="0" w:lastColumn="0" w:noHBand="0" w:noVBand="0"/>
      </w:tblPr>
      <w:tblGrid>
        <w:gridCol w:w="1982"/>
      </w:tblGrid>
      <w:tr w:rsidR="0081223D" w:rsidRPr="0081223D" w14:paraId="147EEB50" w14:textId="77777777" w:rsidTr="0081223D">
        <w:trPr>
          <w:trHeight w:val="287"/>
        </w:trPr>
        <w:tc>
          <w:tcPr>
            <w:tcW w:w="1982" w:type="dxa"/>
          </w:tcPr>
          <w:p w14:paraId="0374020A" w14:textId="3FD4767C" w:rsidR="0081223D" w:rsidRPr="0081223D" w:rsidRDefault="0081223D" w:rsidP="008E6B79">
            <w:pPr>
              <w:spacing w:before="240" w:line="360" w:lineRule="auto"/>
              <w:ind w:left="720"/>
              <w:jc w:val="both"/>
              <w:rPr>
                <w:rFonts w:ascii="Times New Roman" w:hAnsi="Times New Roman"/>
                <w:b/>
                <w:sz w:val="18"/>
                <w:szCs w:val="18"/>
                <w:lang w:val="en-US"/>
              </w:rPr>
            </w:pPr>
            <w:r w:rsidRPr="0081223D">
              <w:rPr>
                <w:rFonts w:ascii="Times New Roman" w:hAnsi="Times New Roman"/>
                <w:b/>
                <w:sz w:val="18"/>
                <w:szCs w:val="18"/>
                <w:lang w:val="en-US"/>
              </w:rPr>
              <w:lastRenderedPageBreak/>
              <w:t xml:space="preserve">      </w:t>
            </w:r>
            <w:r>
              <w:rPr>
                <w:rFonts w:ascii="Times New Roman" w:hAnsi="Times New Roman"/>
                <w:b/>
                <w:sz w:val="18"/>
                <w:szCs w:val="18"/>
                <w:lang w:val="en-US"/>
              </w:rPr>
              <w:t>17</w:t>
            </w:r>
            <w:r w:rsidRPr="0081223D">
              <w:rPr>
                <w:rFonts w:ascii="Times New Roman" w:hAnsi="Times New Roman"/>
                <w:b/>
                <w:sz w:val="18"/>
                <w:szCs w:val="18"/>
                <w:lang w:val="en-US"/>
              </w:rPr>
              <w:t xml:space="preserve"> of 26</w:t>
            </w:r>
          </w:p>
        </w:tc>
      </w:tr>
    </w:tbl>
    <w:p w14:paraId="2F4BA134" w14:textId="77777777" w:rsidR="0081223D" w:rsidRPr="00EE631E" w:rsidRDefault="0081223D" w:rsidP="0081223D">
      <w:pPr>
        <w:pStyle w:val="Teritext"/>
        <w:spacing w:line="360" w:lineRule="auto"/>
        <w:jc w:val="both"/>
        <w:rPr>
          <w:rFonts w:ascii="Times New Roman" w:hAnsi="Times New Roman"/>
          <w:sz w:val="24"/>
          <w:lang w:val="en-AU"/>
        </w:rPr>
      </w:pPr>
    </w:p>
    <w:p w14:paraId="25E7AECA" w14:textId="72FDFB15" w:rsidR="00491560" w:rsidRPr="00EE631E" w:rsidRDefault="00037281" w:rsidP="00355A63">
      <w:pPr>
        <w:pStyle w:val="Teritext"/>
        <w:numPr>
          <w:ilvl w:val="0"/>
          <w:numId w:val="11"/>
        </w:numPr>
        <w:spacing w:line="360" w:lineRule="auto"/>
        <w:jc w:val="both"/>
        <w:rPr>
          <w:rFonts w:ascii="Times New Roman" w:hAnsi="Times New Roman"/>
          <w:sz w:val="24"/>
          <w:lang w:val="en-AU"/>
        </w:rPr>
      </w:pPr>
      <w:r w:rsidRPr="00EE631E">
        <w:rPr>
          <w:rFonts w:ascii="Times New Roman" w:hAnsi="Times New Roman"/>
          <w:sz w:val="24"/>
        </w:rPr>
        <w:t xml:space="preserve">Quality Assurance Plan and reporting formats for approval of </w:t>
      </w:r>
      <w:r w:rsidR="00DB55D3" w:rsidRPr="001D4203">
        <w:rPr>
          <w:rFonts w:ascii="Times New Roman" w:hAnsi="Times New Roman"/>
          <w:sz w:val="24"/>
          <w:szCs w:val="20"/>
          <w:lang w:val="en-US"/>
        </w:rPr>
        <w:t>S</w:t>
      </w:r>
      <w:r w:rsidR="00DB55D3">
        <w:rPr>
          <w:rFonts w:ascii="Times New Roman" w:hAnsi="Times New Roman"/>
          <w:sz w:val="24"/>
          <w:szCs w:val="20"/>
          <w:lang w:val="en-US"/>
        </w:rPr>
        <w:t>PI</w:t>
      </w:r>
      <w:r w:rsidR="00DB55D3" w:rsidRPr="001D4203">
        <w:rPr>
          <w:rFonts w:ascii="Times New Roman" w:hAnsi="Times New Roman"/>
          <w:sz w:val="24"/>
          <w:szCs w:val="20"/>
          <w:lang w:val="en-US"/>
        </w:rPr>
        <w:t>U</w:t>
      </w:r>
      <w:r w:rsidRPr="00EE631E">
        <w:rPr>
          <w:rFonts w:ascii="Times New Roman" w:hAnsi="Times New Roman"/>
          <w:sz w:val="24"/>
        </w:rPr>
        <w:t xml:space="preserve"> by end of 30 days of signing of </w:t>
      </w:r>
      <w:r w:rsidR="00491560" w:rsidRPr="00EE631E">
        <w:rPr>
          <w:rFonts w:ascii="Times New Roman" w:hAnsi="Times New Roman"/>
          <w:sz w:val="24"/>
        </w:rPr>
        <w:t>contract</w:t>
      </w:r>
      <w:r w:rsidR="00491560" w:rsidRPr="00EE631E">
        <w:rPr>
          <w:rFonts w:ascii="Times New Roman" w:hAnsi="Times New Roman"/>
          <w:sz w:val="24"/>
          <w:lang w:val="en-AU"/>
        </w:rPr>
        <w:t xml:space="preserve"> </w:t>
      </w:r>
    </w:p>
    <w:p w14:paraId="44294EA1" w14:textId="77777777" w:rsidR="00EE2D7D" w:rsidRPr="00EE631E" w:rsidRDefault="00491560" w:rsidP="00355A63">
      <w:pPr>
        <w:pStyle w:val="Teritext"/>
        <w:numPr>
          <w:ilvl w:val="0"/>
          <w:numId w:val="11"/>
        </w:numPr>
        <w:spacing w:line="360" w:lineRule="auto"/>
        <w:jc w:val="both"/>
        <w:rPr>
          <w:rFonts w:ascii="Times New Roman" w:hAnsi="Times New Roman"/>
          <w:sz w:val="24"/>
          <w:lang w:val="en-AU"/>
        </w:rPr>
      </w:pPr>
      <w:r w:rsidRPr="00EE631E">
        <w:rPr>
          <w:rFonts w:ascii="Times New Roman" w:hAnsi="Times New Roman"/>
          <w:sz w:val="24"/>
          <w:lang w:val="en-AU"/>
        </w:rPr>
        <w:t>Audit</w:t>
      </w:r>
      <w:r w:rsidR="00EE2D7D" w:rsidRPr="00EE631E">
        <w:rPr>
          <w:rFonts w:ascii="Times New Roman" w:hAnsi="Times New Roman"/>
          <w:sz w:val="24"/>
          <w:lang w:val="en-AU"/>
        </w:rPr>
        <w:t xml:space="preserve"> reports would be prepared for each site and submitted within 3 days of completion of the field</w:t>
      </w:r>
      <w:r w:rsidR="007070C7" w:rsidRPr="00EE631E">
        <w:rPr>
          <w:rFonts w:ascii="Times New Roman" w:hAnsi="Times New Roman"/>
          <w:sz w:val="24"/>
          <w:lang w:val="en-AU"/>
        </w:rPr>
        <w:t xml:space="preserve"> inspection and completion of</w:t>
      </w:r>
      <w:r w:rsidR="00EE2D7D" w:rsidRPr="00EE631E">
        <w:rPr>
          <w:rFonts w:ascii="Times New Roman" w:hAnsi="Times New Roman"/>
          <w:sz w:val="24"/>
          <w:lang w:val="en-AU"/>
        </w:rPr>
        <w:t xml:space="preserve"> work.  </w:t>
      </w:r>
    </w:p>
    <w:p w14:paraId="7FBA48C2" w14:textId="0D78CD8C" w:rsidR="00EE2D7D" w:rsidRPr="00EE631E" w:rsidRDefault="00EE2D7D" w:rsidP="00355A63">
      <w:pPr>
        <w:pStyle w:val="Teritext"/>
        <w:numPr>
          <w:ilvl w:val="0"/>
          <w:numId w:val="11"/>
        </w:numPr>
        <w:spacing w:line="360" w:lineRule="auto"/>
        <w:jc w:val="both"/>
        <w:rPr>
          <w:rFonts w:ascii="Times New Roman" w:hAnsi="Times New Roman"/>
          <w:sz w:val="24"/>
          <w:lang w:val="en-AU"/>
        </w:rPr>
      </w:pPr>
      <w:r w:rsidRPr="00EE631E">
        <w:rPr>
          <w:rFonts w:ascii="Times New Roman" w:hAnsi="Times New Roman"/>
          <w:sz w:val="24"/>
          <w:lang w:val="en-AU"/>
        </w:rPr>
        <w:t xml:space="preserve">In addition to the site level reports, consolidated reports would be submitted concurrently or every month and quarter, compiling the findings in the site reports, corrective actions etc. </w:t>
      </w:r>
    </w:p>
    <w:p w14:paraId="28862540" w14:textId="652D4D8A" w:rsidR="00491560" w:rsidRPr="00EE631E" w:rsidRDefault="00EE2D7D" w:rsidP="00355A63">
      <w:pPr>
        <w:pStyle w:val="Teritext"/>
        <w:numPr>
          <w:ilvl w:val="0"/>
          <w:numId w:val="11"/>
        </w:numPr>
        <w:spacing w:line="360" w:lineRule="auto"/>
        <w:jc w:val="both"/>
        <w:rPr>
          <w:rFonts w:ascii="Times New Roman" w:hAnsi="Times New Roman"/>
          <w:sz w:val="24"/>
          <w:lang w:val="en-AU"/>
        </w:rPr>
      </w:pPr>
      <w:r w:rsidRPr="00EE631E">
        <w:rPr>
          <w:rFonts w:ascii="Times New Roman" w:hAnsi="Times New Roman"/>
          <w:sz w:val="24"/>
          <w:lang w:val="en-AU"/>
        </w:rPr>
        <w:t xml:space="preserve">Timely submission of TPQA reports to </w:t>
      </w:r>
      <w:r w:rsidR="00DB55D3" w:rsidRPr="001D4203">
        <w:rPr>
          <w:rFonts w:ascii="Times New Roman" w:hAnsi="Times New Roman"/>
          <w:sz w:val="24"/>
          <w:szCs w:val="20"/>
          <w:lang w:val="en-US"/>
        </w:rPr>
        <w:t>S</w:t>
      </w:r>
      <w:r w:rsidR="00DB55D3">
        <w:rPr>
          <w:rFonts w:ascii="Times New Roman" w:hAnsi="Times New Roman"/>
          <w:sz w:val="24"/>
          <w:szCs w:val="20"/>
          <w:lang w:val="en-US"/>
        </w:rPr>
        <w:t>PI</w:t>
      </w:r>
      <w:r w:rsidR="00DB55D3" w:rsidRPr="001D4203">
        <w:rPr>
          <w:rFonts w:ascii="Times New Roman" w:hAnsi="Times New Roman"/>
          <w:sz w:val="24"/>
          <w:szCs w:val="20"/>
          <w:lang w:val="en-US"/>
        </w:rPr>
        <w:t>U</w:t>
      </w:r>
      <w:r w:rsidRPr="00EE631E">
        <w:rPr>
          <w:rFonts w:ascii="Times New Roman" w:hAnsi="Times New Roman"/>
          <w:sz w:val="24"/>
          <w:lang w:val="en-AU"/>
        </w:rPr>
        <w:t xml:space="preserve"> in approved formats</w:t>
      </w:r>
      <w:r w:rsidR="008D6949" w:rsidRPr="00EE631E">
        <w:rPr>
          <w:rFonts w:ascii="Times New Roman" w:hAnsi="Times New Roman"/>
          <w:sz w:val="24"/>
          <w:lang w:val="en-AU"/>
        </w:rPr>
        <w:t>.</w:t>
      </w:r>
      <w:r w:rsidR="00491560" w:rsidRPr="00EE631E">
        <w:rPr>
          <w:rFonts w:ascii="Times New Roman" w:hAnsi="Times New Roman"/>
          <w:sz w:val="24"/>
          <w:lang w:val="en-AU"/>
        </w:rPr>
        <w:t xml:space="preserve"> </w:t>
      </w:r>
    </w:p>
    <w:p w14:paraId="3D4FDBF2" w14:textId="77777777" w:rsidR="00491560" w:rsidRPr="00EE631E" w:rsidRDefault="00491560" w:rsidP="00355A63">
      <w:pPr>
        <w:pStyle w:val="Teritext"/>
        <w:numPr>
          <w:ilvl w:val="1"/>
          <w:numId w:val="11"/>
        </w:numPr>
        <w:spacing w:line="360" w:lineRule="auto"/>
        <w:jc w:val="both"/>
        <w:rPr>
          <w:rFonts w:ascii="Times New Roman" w:hAnsi="Times New Roman"/>
          <w:sz w:val="24"/>
          <w:lang w:val="en-AU"/>
        </w:rPr>
      </w:pPr>
      <w:r w:rsidRPr="00EE631E">
        <w:rPr>
          <w:rFonts w:ascii="Times New Roman" w:hAnsi="Times New Roman"/>
          <w:sz w:val="24"/>
          <w:lang w:val="en-AU"/>
        </w:rPr>
        <w:t>Monthly progress report within seven days of the end of reporting month and Quarterly Summary Report within 15days from end of quarter</w:t>
      </w:r>
    </w:p>
    <w:p w14:paraId="3BB5A8A2" w14:textId="77777777" w:rsidR="00491560" w:rsidRPr="00EE631E" w:rsidRDefault="00491560" w:rsidP="00355A63">
      <w:pPr>
        <w:pStyle w:val="Teritext"/>
        <w:numPr>
          <w:ilvl w:val="1"/>
          <w:numId w:val="11"/>
        </w:numPr>
        <w:spacing w:line="360" w:lineRule="auto"/>
        <w:jc w:val="both"/>
        <w:rPr>
          <w:rFonts w:ascii="Times New Roman" w:hAnsi="Times New Roman"/>
          <w:sz w:val="24"/>
          <w:lang w:val="en-AU"/>
        </w:rPr>
      </w:pPr>
      <w:r w:rsidRPr="00EE631E">
        <w:rPr>
          <w:rFonts w:ascii="Times New Roman" w:hAnsi="Times New Roman"/>
          <w:sz w:val="24"/>
          <w:lang w:val="en-AU"/>
        </w:rPr>
        <w:t>Annual Review Report within 15days from end of financial year</w:t>
      </w:r>
    </w:p>
    <w:p w14:paraId="431320E6" w14:textId="77777777" w:rsidR="00EE2D7D" w:rsidRPr="00EE631E" w:rsidRDefault="00491560" w:rsidP="00355A63">
      <w:pPr>
        <w:pStyle w:val="Teritext"/>
        <w:numPr>
          <w:ilvl w:val="1"/>
          <w:numId w:val="11"/>
        </w:numPr>
        <w:spacing w:line="360" w:lineRule="auto"/>
        <w:jc w:val="both"/>
        <w:rPr>
          <w:rFonts w:ascii="Times New Roman" w:hAnsi="Times New Roman"/>
          <w:sz w:val="24"/>
          <w:lang w:val="en-AU"/>
        </w:rPr>
      </w:pPr>
      <w:r w:rsidRPr="00EE631E">
        <w:rPr>
          <w:rFonts w:ascii="Times New Roman" w:hAnsi="Times New Roman"/>
          <w:sz w:val="24"/>
          <w:lang w:val="en-AU"/>
        </w:rPr>
        <w:t xml:space="preserve">Final Review Report – three months prior to winding up of the project or completion of the consultant’s contract, whichever is earlier. </w:t>
      </w:r>
    </w:p>
    <w:p w14:paraId="4FE1ED6C" w14:textId="2E24EB5A" w:rsidR="00EE2D7D" w:rsidRPr="00EE631E" w:rsidRDefault="00EE2D7D" w:rsidP="00355A63">
      <w:pPr>
        <w:pStyle w:val="Teritext"/>
        <w:numPr>
          <w:ilvl w:val="0"/>
          <w:numId w:val="11"/>
        </w:numPr>
        <w:spacing w:line="360" w:lineRule="auto"/>
        <w:jc w:val="both"/>
        <w:rPr>
          <w:rFonts w:ascii="Times New Roman" w:hAnsi="Times New Roman"/>
          <w:sz w:val="24"/>
          <w:lang w:val="en-AU"/>
        </w:rPr>
      </w:pPr>
      <w:r w:rsidRPr="00EE631E">
        <w:rPr>
          <w:rFonts w:ascii="Times New Roman" w:hAnsi="Times New Roman"/>
          <w:sz w:val="24"/>
          <w:lang w:val="en-AU"/>
        </w:rPr>
        <w:t>An Updated Quality Audit report in case of re-audit/revisit to the same site</w:t>
      </w:r>
      <w:r w:rsidR="008D6949" w:rsidRPr="00EE631E">
        <w:rPr>
          <w:rFonts w:ascii="Times New Roman" w:hAnsi="Times New Roman"/>
          <w:sz w:val="24"/>
          <w:lang w:val="en-AU"/>
        </w:rPr>
        <w:t>.</w:t>
      </w:r>
    </w:p>
    <w:p w14:paraId="295E2838" w14:textId="489AA22F" w:rsidR="00EE2D7D" w:rsidRPr="00EE631E" w:rsidRDefault="00EE2D7D" w:rsidP="00355A63">
      <w:pPr>
        <w:pStyle w:val="Teritext"/>
        <w:numPr>
          <w:ilvl w:val="0"/>
          <w:numId w:val="11"/>
        </w:numPr>
        <w:spacing w:line="360" w:lineRule="auto"/>
        <w:jc w:val="both"/>
        <w:rPr>
          <w:rFonts w:ascii="Times New Roman" w:hAnsi="Times New Roman"/>
          <w:sz w:val="24"/>
          <w:lang w:val="en-AU"/>
        </w:rPr>
      </w:pPr>
      <w:r w:rsidRPr="00EE631E">
        <w:rPr>
          <w:rFonts w:ascii="Times New Roman" w:hAnsi="Times New Roman"/>
          <w:sz w:val="24"/>
          <w:lang w:val="en-AU"/>
        </w:rPr>
        <w:t xml:space="preserve">The Agency will be, if needed, make a presentation on site quality audit, clarification on any issues and answer questions raised by </w:t>
      </w:r>
      <w:r w:rsidR="00DB55D3" w:rsidRPr="001D4203">
        <w:rPr>
          <w:rFonts w:ascii="Times New Roman" w:hAnsi="Times New Roman"/>
          <w:sz w:val="24"/>
          <w:szCs w:val="20"/>
          <w:lang w:val="en-US"/>
        </w:rPr>
        <w:t>S</w:t>
      </w:r>
      <w:r w:rsidR="00DB55D3">
        <w:rPr>
          <w:rFonts w:ascii="Times New Roman" w:hAnsi="Times New Roman"/>
          <w:sz w:val="24"/>
          <w:szCs w:val="20"/>
          <w:lang w:val="en-US"/>
        </w:rPr>
        <w:t>PI</w:t>
      </w:r>
      <w:r w:rsidR="00DB55D3" w:rsidRPr="001D4203">
        <w:rPr>
          <w:rFonts w:ascii="Times New Roman" w:hAnsi="Times New Roman"/>
          <w:sz w:val="24"/>
          <w:szCs w:val="20"/>
          <w:lang w:val="en-US"/>
        </w:rPr>
        <w:t>U</w:t>
      </w:r>
      <w:r w:rsidR="00613832" w:rsidRPr="00EE631E">
        <w:rPr>
          <w:rFonts w:ascii="Times New Roman" w:hAnsi="Times New Roman"/>
          <w:sz w:val="24"/>
          <w:lang w:val="en-AU"/>
        </w:rPr>
        <w:t>, NDMA, Ministry of Home Affairs</w:t>
      </w:r>
      <w:r w:rsidRPr="00EE631E">
        <w:rPr>
          <w:rFonts w:ascii="Times New Roman" w:hAnsi="Times New Roman"/>
          <w:sz w:val="24"/>
          <w:lang w:val="en-AU"/>
        </w:rPr>
        <w:t xml:space="preserve"> or World Bank.</w:t>
      </w:r>
    </w:p>
    <w:p w14:paraId="6DA03FD3" w14:textId="2E4DBDE5" w:rsidR="00037281" w:rsidRPr="0081223D" w:rsidRDefault="00037281" w:rsidP="0081223D">
      <w:pPr>
        <w:pStyle w:val="Teritext"/>
        <w:numPr>
          <w:ilvl w:val="0"/>
          <w:numId w:val="11"/>
        </w:numPr>
        <w:jc w:val="both"/>
        <w:rPr>
          <w:rFonts w:ascii="Times New Roman" w:hAnsi="Times New Roman"/>
          <w:sz w:val="24"/>
        </w:rPr>
      </w:pPr>
      <w:r w:rsidRPr="00EE631E">
        <w:rPr>
          <w:rFonts w:ascii="Times New Roman" w:hAnsi="Times New Roman"/>
          <w:sz w:val="24"/>
          <w:lang w:val="en-AU"/>
        </w:rPr>
        <w:t xml:space="preserve">Presentation to the </w:t>
      </w:r>
      <w:r w:rsidR="00DB55D3" w:rsidRPr="001D4203">
        <w:rPr>
          <w:rFonts w:ascii="Times New Roman" w:hAnsi="Times New Roman"/>
          <w:sz w:val="24"/>
          <w:szCs w:val="20"/>
          <w:lang w:val="en-US"/>
        </w:rPr>
        <w:t>S</w:t>
      </w:r>
      <w:r w:rsidR="00DB55D3">
        <w:rPr>
          <w:rFonts w:ascii="Times New Roman" w:hAnsi="Times New Roman"/>
          <w:sz w:val="24"/>
          <w:szCs w:val="20"/>
          <w:lang w:val="en-US"/>
        </w:rPr>
        <w:t>PI</w:t>
      </w:r>
      <w:r w:rsidR="00DB55D3" w:rsidRPr="001D4203">
        <w:rPr>
          <w:rFonts w:ascii="Times New Roman" w:hAnsi="Times New Roman"/>
          <w:sz w:val="24"/>
          <w:szCs w:val="20"/>
          <w:lang w:val="en-US"/>
        </w:rPr>
        <w:t>U</w:t>
      </w:r>
      <w:r w:rsidRPr="00EE631E">
        <w:rPr>
          <w:rFonts w:ascii="Times New Roman" w:hAnsi="Times New Roman"/>
          <w:sz w:val="24"/>
          <w:lang w:val="en-AU"/>
        </w:rPr>
        <w:t xml:space="preserve"> on the findings of the audi</w:t>
      </w:r>
      <w:r w:rsidR="00DB55D3">
        <w:rPr>
          <w:rFonts w:ascii="Times New Roman" w:hAnsi="Times New Roman"/>
          <w:sz w:val="24"/>
          <w:lang w:val="en-AU"/>
        </w:rPr>
        <w:t>t and suggestions every quarter.</w:t>
      </w:r>
    </w:p>
    <w:bookmarkEnd w:id="0"/>
    <w:p w14:paraId="7948C19D" w14:textId="6B463378" w:rsidR="00E95EFC" w:rsidRPr="004713EF" w:rsidRDefault="00EE631E" w:rsidP="0081223D">
      <w:pPr>
        <w:pStyle w:val="Teritext"/>
        <w:numPr>
          <w:ilvl w:val="0"/>
          <w:numId w:val="17"/>
        </w:numPr>
        <w:jc w:val="both"/>
        <w:rPr>
          <w:rFonts w:ascii="Times New Roman" w:hAnsi="Times New Roman"/>
          <w:sz w:val="24"/>
          <w:lang w:val="en-AU"/>
        </w:rPr>
      </w:pPr>
      <w:r w:rsidRPr="00EE631E">
        <w:rPr>
          <w:rFonts w:ascii="Times New Roman" w:hAnsi="Times New Roman"/>
          <w:b/>
          <w:sz w:val="28"/>
          <w:szCs w:val="28"/>
          <w:lang w:val="en-AU"/>
        </w:rPr>
        <w:t xml:space="preserve"> </w:t>
      </w:r>
      <w:r w:rsidR="00037281" w:rsidRPr="001D4203">
        <w:rPr>
          <w:rFonts w:ascii="Times New Roman" w:hAnsi="Times New Roman"/>
          <w:b/>
          <w:sz w:val="28"/>
          <w:szCs w:val="28"/>
        </w:rPr>
        <w:t>Profile</w:t>
      </w:r>
      <w:r w:rsidR="00491560" w:rsidRPr="001D4203">
        <w:rPr>
          <w:rFonts w:ascii="Times New Roman" w:hAnsi="Times New Roman"/>
          <w:b/>
          <w:sz w:val="28"/>
          <w:szCs w:val="28"/>
        </w:rPr>
        <w:t xml:space="preserve"> of the firm, team composition and estimated man month inputs</w:t>
      </w:r>
      <w:r w:rsidR="00037281" w:rsidRPr="001D4203">
        <w:rPr>
          <w:rFonts w:ascii="Times New Roman" w:hAnsi="Times New Roman"/>
          <w:b/>
          <w:sz w:val="28"/>
          <w:szCs w:val="28"/>
        </w:rPr>
        <w:t>:</w:t>
      </w:r>
    </w:p>
    <w:p w14:paraId="7738A2A9" w14:textId="77777777" w:rsidR="00E95EFC" w:rsidRPr="001D4203" w:rsidRDefault="00E95EFC" w:rsidP="0081223D">
      <w:pPr>
        <w:numPr>
          <w:ilvl w:val="0"/>
          <w:numId w:val="13"/>
        </w:numPr>
        <w:tabs>
          <w:tab w:val="left" w:pos="720"/>
          <w:tab w:val="right" w:leader="dot" w:pos="8640"/>
        </w:tabs>
        <w:spacing w:before="120" w:after="120"/>
        <w:rPr>
          <w:rFonts w:ascii="Times New Roman" w:hAnsi="Times New Roman"/>
          <w:b/>
          <w:bCs/>
          <w:sz w:val="24"/>
          <w:lang w:val="en-US"/>
        </w:rPr>
      </w:pPr>
      <w:r w:rsidRPr="001D4203">
        <w:rPr>
          <w:rFonts w:ascii="Times New Roman" w:hAnsi="Times New Roman"/>
          <w:b/>
          <w:bCs/>
          <w:sz w:val="24"/>
          <w:lang w:val="en-US"/>
        </w:rPr>
        <w:t>Profile</w:t>
      </w:r>
    </w:p>
    <w:p w14:paraId="52C52CB2" w14:textId="4268CB48" w:rsidR="00037281" w:rsidRPr="00EE631E" w:rsidRDefault="00037281" w:rsidP="0081223D">
      <w:pPr>
        <w:pStyle w:val="Teritext"/>
        <w:spacing w:line="276" w:lineRule="auto"/>
        <w:jc w:val="both"/>
        <w:rPr>
          <w:rFonts w:ascii="Times New Roman" w:hAnsi="Times New Roman"/>
          <w:sz w:val="24"/>
          <w:lang w:val="en-AU"/>
        </w:rPr>
      </w:pPr>
      <w:r w:rsidRPr="00EE631E">
        <w:rPr>
          <w:rFonts w:ascii="Times New Roman" w:hAnsi="Times New Roman"/>
          <w:sz w:val="24"/>
          <w:lang w:val="en-AU"/>
        </w:rPr>
        <w:t xml:space="preserve">The Agency will have 10 years of experience in Quality Audit (Technical and performance audit) especially in </w:t>
      </w:r>
      <w:r w:rsidR="00FC4BA3" w:rsidRPr="00EE631E">
        <w:rPr>
          <w:rFonts w:ascii="Times New Roman" w:hAnsi="Times New Roman"/>
          <w:sz w:val="24"/>
          <w:lang w:val="en-AU"/>
        </w:rPr>
        <w:t>infrastructure</w:t>
      </w:r>
      <w:r w:rsidRPr="00EE631E">
        <w:rPr>
          <w:rFonts w:ascii="Times New Roman" w:hAnsi="Times New Roman"/>
          <w:sz w:val="24"/>
          <w:lang w:val="en-AU"/>
        </w:rPr>
        <w:t xml:space="preserve"> projects in India.</w:t>
      </w:r>
    </w:p>
    <w:p w14:paraId="715099E1" w14:textId="2520EF93" w:rsidR="00037281" w:rsidRPr="00EE631E" w:rsidRDefault="00037281">
      <w:pPr>
        <w:pStyle w:val="Teritext"/>
        <w:spacing w:line="360" w:lineRule="auto"/>
        <w:jc w:val="both"/>
        <w:rPr>
          <w:rFonts w:ascii="Times New Roman" w:hAnsi="Times New Roman"/>
          <w:sz w:val="24"/>
          <w:lang w:val="en-AU"/>
        </w:rPr>
      </w:pPr>
      <w:r w:rsidRPr="00EE631E">
        <w:rPr>
          <w:rFonts w:ascii="Times New Roman" w:hAnsi="Times New Roman"/>
          <w:sz w:val="24"/>
          <w:lang w:val="en-AU"/>
        </w:rPr>
        <w:t>Familiar with M&amp;E systems and MIS</w:t>
      </w:r>
    </w:p>
    <w:p w14:paraId="3C2C3830" w14:textId="0E6E4BF8" w:rsidR="00037281" w:rsidRPr="00EE631E" w:rsidRDefault="00037281">
      <w:pPr>
        <w:pStyle w:val="Teritext"/>
        <w:spacing w:line="360" w:lineRule="auto"/>
        <w:jc w:val="both"/>
        <w:rPr>
          <w:rFonts w:ascii="Times New Roman" w:hAnsi="Times New Roman"/>
          <w:sz w:val="24"/>
          <w:lang w:val="en-AU"/>
        </w:rPr>
      </w:pPr>
      <w:r w:rsidRPr="00EE631E">
        <w:rPr>
          <w:rFonts w:ascii="Times New Roman" w:hAnsi="Times New Roman"/>
          <w:sz w:val="24"/>
          <w:lang w:val="en-AU"/>
        </w:rPr>
        <w:t xml:space="preserve">Proficient </w:t>
      </w:r>
      <w:r w:rsidR="00C45475" w:rsidRPr="00EE631E">
        <w:rPr>
          <w:rFonts w:ascii="Times New Roman" w:hAnsi="Times New Roman"/>
          <w:sz w:val="24"/>
          <w:lang w:val="en-AU"/>
        </w:rPr>
        <w:t>in English</w:t>
      </w:r>
      <w:r w:rsidR="00DB55D3">
        <w:rPr>
          <w:rFonts w:ascii="Times New Roman" w:hAnsi="Times New Roman"/>
          <w:sz w:val="24"/>
          <w:lang w:val="en-AU"/>
        </w:rPr>
        <w:t xml:space="preserve"> &amp; Malayalam</w:t>
      </w:r>
      <w:r w:rsidRPr="00EE631E">
        <w:rPr>
          <w:rFonts w:ascii="Times New Roman" w:hAnsi="Times New Roman"/>
          <w:sz w:val="24"/>
          <w:lang w:val="en-AU"/>
        </w:rPr>
        <w:t xml:space="preserve"> both written and spoken. </w:t>
      </w:r>
    </w:p>
    <w:p w14:paraId="07744F33" w14:textId="03977077" w:rsidR="00037281" w:rsidRPr="001D4203" w:rsidRDefault="00037281" w:rsidP="001D4203">
      <w:pPr>
        <w:tabs>
          <w:tab w:val="left" w:pos="720"/>
          <w:tab w:val="right" w:leader="dot" w:pos="8640"/>
        </w:tabs>
        <w:spacing w:before="120" w:after="120" w:line="360" w:lineRule="auto"/>
        <w:ind w:left="180"/>
        <w:rPr>
          <w:rFonts w:ascii="Times New Roman" w:hAnsi="Times New Roman"/>
          <w:b/>
          <w:bCs/>
          <w:sz w:val="24"/>
          <w:lang w:val="en-US"/>
        </w:rPr>
      </w:pPr>
      <w:r w:rsidRPr="00EE631E">
        <w:rPr>
          <w:rFonts w:ascii="Times New Roman" w:hAnsi="Times New Roman"/>
          <w:sz w:val="24"/>
        </w:rPr>
        <w:t xml:space="preserve">Priority will be given to candidates with experience in post-disaster reconstruction projects, and </w:t>
      </w:r>
      <w:r w:rsidR="00491560" w:rsidRPr="00DB55D3">
        <w:rPr>
          <w:rFonts w:ascii="Times New Roman" w:hAnsi="Times New Roman"/>
          <w:sz w:val="24"/>
          <w:lang w:val="en-US"/>
        </w:rPr>
        <w:t xml:space="preserve">having undertaken projects </w:t>
      </w:r>
      <w:r w:rsidR="002C5D95" w:rsidRPr="00DB55D3">
        <w:rPr>
          <w:rFonts w:ascii="Times New Roman" w:hAnsi="Times New Roman"/>
          <w:sz w:val="24"/>
          <w:lang w:val="en-US"/>
        </w:rPr>
        <w:t>in cyclone</w:t>
      </w:r>
      <w:r w:rsidRPr="00DB55D3">
        <w:rPr>
          <w:rFonts w:ascii="Times New Roman" w:hAnsi="Times New Roman"/>
          <w:sz w:val="24"/>
          <w:lang w:val="en-US"/>
        </w:rPr>
        <w:t xml:space="preserve"> prone areas.</w:t>
      </w:r>
    </w:p>
    <w:p w14:paraId="140F0F21" w14:textId="77777777" w:rsidR="00E95EFC" w:rsidRPr="00EE631E" w:rsidRDefault="00F65166" w:rsidP="00355A63">
      <w:pPr>
        <w:numPr>
          <w:ilvl w:val="0"/>
          <w:numId w:val="13"/>
        </w:numPr>
        <w:tabs>
          <w:tab w:val="left" w:pos="720"/>
          <w:tab w:val="right" w:leader="dot" w:pos="8640"/>
        </w:tabs>
        <w:spacing w:before="120" w:after="120" w:line="360" w:lineRule="auto"/>
        <w:rPr>
          <w:rFonts w:ascii="Times New Roman" w:hAnsi="Times New Roman"/>
          <w:b/>
          <w:bCs/>
          <w:sz w:val="24"/>
          <w:lang w:val="en-US"/>
        </w:rPr>
      </w:pPr>
      <w:r w:rsidRPr="001D4203">
        <w:rPr>
          <w:rFonts w:ascii="Times New Roman" w:hAnsi="Times New Roman"/>
          <w:b/>
          <w:bCs/>
          <w:sz w:val="24"/>
          <w:lang w:val="en-US"/>
        </w:rPr>
        <w:t>Team Composition</w:t>
      </w:r>
    </w:p>
    <w:p w14:paraId="777ABF46" w14:textId="77777777" w:rsidR="0081223D" w:rsidRDefault="00E95EFC" w:rsidP="001D4203">
      <w:pPr>
        <w:tabs>
          <w:tab w:val="left" w:pos="180"/>
          <w:tab w:val="left" w:pos="720"/>
          <w:tab w:val="right" w:leader="dot" w:pos="8640"/>
        </w:tabs>
        <w:spacing w:before="120" w:after="120" w:line="360" w:lineRule="auto"/>
        <w:ind w:left="180"/>
        <w:rPr>
          <w:rFonts w:ascii="Times New Roman" w:hAnsi="Times New Roman"/>
          <w:sz w:val="24"/>
          <w:lang w:val="en-US"/>
        </w:rPr>
      </w:pPr>
      <w:r w:rsidRPr="001D4203">
        <w:rPr>
          <w:rFonts w:ascii="Times New Roman" w:hAnsi="Times New Roman"/>
          <w:sz w:val="24"/>
          <w:lang w:val="en-US"/>
        </w:rPr>
        <w:t xml:space="preserve">Estimated input for </w:t>
      </w:r>
      <w:r w:rsidR="00883D86">
        <w:rPr>
          <w:rFonts w:ascii="Times New Roman" w:hAnsi="Times New Roman"/>
          <w:sz w:val="24"/>
          <w:lang w:val="en-US"/>
        </w:rPr>
        <w:t xml:space="preserve">30 </w:t>
      </w:r>
      <w:r w:rsidRPr="001D4203">
        <w:rPr>
          <w:rFonts w:ascii="Times New Roman" w:hAnsi="Times New Roman"/>
          <w:sz w:val="24"/>
          <w:lang w:val="en-US"/>
        </w:rPr>
        <w:t xml:space="preserve">months consultancy services </w:t>
      </w:r>
      <w:r w:rsidR="00883D86" w:rsidRPr="00EE631E">
        <w:rPr>
          <w:rFonts w:ascii="Times New Roman" w:hAnsi="Times New Roman"/>
          <w:sz w:val="24"/>
          <w:lang w:val="en-US"/>
        </w:rPr>
        <w:t xml:space="preserve">is </w:t>
      </w:r>
      <w:r w:rsidR="00883D86">
        <w:rPr>
          <w:rFonts w:ascii="Times New Roman" w:hAnsi="Times New Roman"/>
          <w:sz w:val="24"/>
          <w:lang w:val="en-US"/>
        </w:rPr>
        <w:t xml:space="preserve">51 </w:t>
      </w:r>
      <w:r w:rsidRPr="001D4203">
        <w:rPr>
          <w:rFonts w:ascii="Times New Roman" w:hAnsi="Times New Roman"/>
          <w:sz w:val="24"/>
          <w:lang w:val="en-US"/>
        </w:rPr>
        <w:t>Man Months for Key professional staff</w:t>
      </w:r>
      <w:r w:rsidR="00883D86" w:rsidRPr="00EE631E">
        <w:rPr>
          <w:rFonts w:ascii="Times New Roman" w:hAnsi="Times New Roman"/>
          <w:sz w:val="24"/>
          <w:lang w:val="en-US"/>
        </w:rPr>
        <w:t xml:space="preserve">, </w:t>
      </w:r>
      <w:r w:rsidRPr="001D4203">
        <w:rPr>
          <w:rFonts w:ascii="Times New Roman" w:hAnsi="Times New Roman"/>
          <w:sz w:val="24"/>
          <w:lang w:val="en-US"/>
        </w:rPr>
        <w:t>Man months for local staff site team</w:t>
      </w:r>
      <w:r w:rsidR="00852D15" w:rsidRPr="00EE631E">
        <w:rPr>
          <w:rFonts w:ascii="Times New Roman" w:hAnsi="Times New Roman"/>
          <w:sz w:val="24"/>
          <w:lang w:val="en-US"/>
        </w:rPr>
        <w:t xml:space="preserve">, </w:t>
      </w:r>
      <w:r w:rsidR="00883D86">
        <w:rPr>
          <w:rFonts w:ascii="Times New Roman" w:hAnsi="Times New Roman"/>
          <w:sz w:val="24"/>
          <w:lang w:val="en-US"/>
        </w:rPr>
        <w:t xml:space="preserve">216 </w:t>
      </w:r>
      <w:r w:rsidRPr="001D4203">
        <w:rPr>
          <w:rFonts w:ascii="Times New Roman" w:hAnsi="Times New Roman"/>
          <w:sz w:val="24"/>
          <w:lang w:val="en-US"/>
        </w:rPr>
        <w:t xml:space="preserve">Man months for local technical support staff site teams </w:t>
      </w:r>
    </w:p>
    <w:p w14:paraId="5B965B84" w14:textId="77777777" w:rsidR="0081223D" w:rsidRDefault="0081223D" w:rsidP="001D4203">
      <w:pPr>
        <w:tabs>
          <w:tab w:val="left" w:pos="180"/>
          <w:tab w:val="left" w:pos="720"/>
          <w:tab w:val="right" w:leader="dot" w:pos="8640"/>
        </w:tabs>
        <w:spacing w:before="120" w:after="120" w:line="360" w:lineRule="auto"/>
        <w:ind w:left="180"/>
        <w:rPr>
          <w:rFonts w:ascii="Times New Roman" w:hAnsi="Times New Roman"/>
          <w:sz w:val="24"/>
          <w:lang w:val="en-US"/>
        </w:rPr>
      </w:pPr>
    </w:p>
    <w:tbl>
      <w:tblPr>
        <w:tblW w:w="1982" w:type="dxa"/>
        <w:tblInd w:w="7905" w:type="dxa"/>
        <w:tblLook w:val="0000" w:firstRow="0" w:lastRow="0" w:firstColumn="0" w:lastColumn="0" w:noHBand="0" w:noVBand="0"/>
      </w:tblPr>
      <w:tblGrid>
        <w:gridCol w:w="1982"/>
      </w:tblGrid>
      <w:tr w:rsidR="0081223D" w:rsidRPr="0081223D" w14:paraId="7FDE0B87" w14:textId="77777777" w:rsidTr="0081223D">
        <w:trPr>
          <w:trHeight w:val="287"/>
        </w:trPr>
        <w:tc>
          <w:tcPr>
            <w:tcW w:w="1982" w:type="dxa"/>
          </w:tcPr>
          <w:p w14:paraId="1E2801E9" w14:textId="6AE23157" w:rsidR="0081223D" w:rsidRPr="0081223D" w:rsidRDefault="0081223D" w:rsidP="008E6B79">
            <w:pPr>
              <w:spacing w:before="240" w:line="360" w:lineRule="auto"/>
              <w:ind w:left="720"/>
              <w:jc w:val="both"/>
              <w:rPr>
                <w:rFonts w:ascii="Times New Roman" w:hAnsi="Times New Roman"/>
                <w:b/>
                <w:sz w:val="18"/>
                <w:szCs w:val="18"/>
                <w:lang w:val="en-US"/>
              </w:rPr>
            </w:pPr>
            <w:r w:rsidRPr="0081223D">
              <w:rPr>
                <w:rFonts w:ascii="Times New Roman" w:hAnsi="Times New Roman"/>
                <w:b/>
                <w:sz w:val="18"/>
                <w:szCs w:val="18"/>
                <w:lang w:val="en-US"/>
              </w:rPr>
              <w:lastRenderedPageBreak/>
              <w:t xml:space="preserve">      </w:t>
            </w:r>
            <w:r>
              <w:rPr>
                <w:rFonts w:ascii="Times New Roman" w:hAnsi="Times New Roman"/>
                <w:b/>
                <w:sz w:val="18"/>
                <w:szCs w:val="18"/>
                <w:lang w:val="en-US"/>
              </w:rPr>
              <w:t>19</w:t>
            </w:r>
            <w:r w:rsidRPr="0081223D">
              <w:rPr>
                <w:rFonts w:ascii="Times New Roman" w:hAnsi="Times New Roman"/>
                <w:b/>
                <w:sz w:val="18"/>
                <w:szCs w:val="18"/>
                <w:lang w:val="en-US"/>
              </w:rPr>
              <w:t xml:space="preserve"> of 26</w:t>
            </w:r>
          </w:p>
        </w:tc>
      </w:tr>
    </w:tbl>
    <w:p w14:paraId="3241B776" w14:textId="77777777" w:rsidR="0081223D" w:rsidRDefault="0081223D" w:rsidP="001D4203">
      <w:pPr>
        <w:tabs>
          <w:tab w:val="left" w:pos="180"/>
          <w:tab w:val="left" w:pos="720"/>
          <w:tab w:val="right" w:leader="dot" w:pos="8640"/>
        </w:tabs>
        <w:spacing w:before="120" w:after="120" w:line="360" w:lineRule="auto"/>
        <w:ind w:left="180"/>
        <w:rPr>
          <w:rFonts w:ascii="Times New Roman" w:hAnsi="Times New Roman"/>
          <w:sz w:val="24"/>
          <w:lang w:val="en-US"/>
        </w:rPr>
      </w:pPr>
    </w:p>
    <w:p w14:paraId="20C40FED" w14:textId="3B08CC67" w:rsidR="00E95EFC" w:rsidRPr="00EE631E" w:rsidRDefault="00E95EFC" w:rsidP="001D4203">
      <w:pPr>
        <w:tabs>
          <w:tab w:val="left" w:pos="180"/>
          <w:tab w:val="left" w:pos="720"/>
          <w:tab w:val="right" w:leader="dot" w:pos="8640"/>
        </w:tabs>
        <w:spacing w:before="120" w:after="120" w:line="360" w:lineRule="auto"/>
        <w:ind w:left="180"/>
        <w:rPr>
          <w:rFonts w:ascii="Times New Roman" w:hAnsi="Times New Roman"/>
          <w:b/>
          <w:bCs/>
          <w:sz w:val="24"/>
          <w:lang w:val="en-US"/>
        </w:rPr>
      </w:pPr>
      <w:proofErr w:type="gramStart"/>
      <w:r w:rsidRPr="001D4203">
        <w:rPr>
          <w:rFonts w:ascii="Times New Roman" w:hAnsi="Times New Roman"/>
          <w:sz w:val="24"/>
          <w:lang w:val="en-US"/>
        </w:rPr>
        <w:t>and</w:t>
      </w:r>
      <w:proofErr w:type="gramEnd"/>
      <w:r w:rsidRPr="001D4203">
        <w:rPr>
          <w:rFonts w:ascii="Times New Roman" w:hAnsi="Times New Roman"/>
          <w:sz w:val="24"/>
          <w:lang w:val="en-US"/>
        </w:rPr>
        <w:t xml:space="preserve"> </w:t>
      </w:r>
      <w:r w:rsidR="00883D86">
        <w:rPr>
          <w:rFonts w:ascii="Times New Roman" w:hAnsi="Times New Roman"/>
          <w:sz w:val="24"/>
          <w:lang w:val="en-US"/>
        </w:rPr>
        <w:t xml:space="preserve">30 </w:t>
      </w:r>
      <w:r w:rsidRPr="001D4203">
        <w:rPr>
          <w:rFonts w:ascii="Times New Roman" w:hAnsi="Times New Roman"/>
          <w:sz w:val="24"/>
          <w:lang w:val="en-US"/>
        </w:rPr>
        <w:t xml:space="preserve">Man months for administrative support staff. However, the details of the man-month input can be finalized at the inception stage. </w:t>
      </w:r>
    </w:p>
    <w:p w14:paraId="1CA3ADA6" w14:textId="1AAEBCC8" w:rsidR="00E95EFC" w:rsidRPr="00EE631E" w:rsidRDefault="00E95EFC" w:rsidP="001D4203">
      <w:pPr>
        <w:tabs>
          <w:tab w:val="left" w:pos="180"/>
          <w:tab w:val="right" w:leader="dot" w:pos="8640"/>
        </w:tabs>
        <w:spacing w:before="120" w:after="120" w:line="360" w:lineRule="auto"/>
        <w:ind w:left="180"/>
        <w:rPr>
          <w:rFonts w:ascii="Times New Roman" w:hAnsi="Times New Roman"/>
          <w:b/>
          <w:bCs/>
          <w:sz w:val="24"/>
          <w:lang w:val="en-US"/>
        </w:rPr>
      </w:pPr>
      <w:r w:rsidRPr="001D4203">
        <w:rPr>
          <w:rFonts w:ascii="Times New Roman" w:hAnsi="Times New Roman"/>
          <w:sz w:val="24"/>
          <w:lang w:val="en-US"/>
        </w:rPr>
        <w:t>The list of sites proposed to be audited in has been provided as Annexure B.</w:t>
      </w:r>
      <w:r w:rsidR="00093CC5">
        <w:rPr>
          <w:rFonts w:ascii="Times New Roman" w:hAnsi="Times New Roman"/>
          <w:sz w:val="24"/>
          <w:lang w:val="en-US"/>
        </w:rPr>
        <w:t xml:space="preserve">  3 sites (one at Trivandrum and 2 sites at </w:t>
      </w:r>
      <w:proofErr w:type="spellStart"/>
      <w:r w:rsidR="00093CC5">
        <w:rPr>
          <w:rFonts w:ascii="Times New Roman" w:hAnsi="Times New Roman"/>
          <w:sz w:val="24"/>
          <w:lang w:val="en-US"/>
        </w:rPr>
        <w:t>Ernakulam</w:t>
      </w:r>
      <w:proofErr w:type="spellEnd"/>
      <w:r w:rsidR="00093CC5">
        <w:rPr>
          <w:rFonts w:ascii="Times New Roman" w:hAnsi="Times New Roman"/>
          <w:sz w:val="24"/>
          <w:lang w:val="en-US"/>
        </w:rPr>
        <w:t>) subject to change</w:t>
      </w:r>
    </w:p>
    <w:p w14:paraId="4E4975C5" w14:textId="77777777" w:rsidR="00E95EFC" w:rsidRPr="001D4203" w:rsidRDefault="00E95EFC" w:rsidP="001D4203">
      <w:pPr>
        <w:tabs>
          <w:tab w:val="left" w:pos="180"/>
          <w:tab w:val="right" w:leader="dot" w:pos="8640"/>
        </w:tabs>
        <w:spacing w:before="120" w:after="120"/>
        <w:ind w:left="180"/>
        <w:rPr>
          <w:rFonts w:ascii="Times New Roman" w:hAnsi="Times New Roman"/>
          <w:b/>
          <w:bCs/>
          <w:sz w:val="24"/>
          <w:lang w:val="en-US"/>
        </w:rPr>
      </w:pPr>
      <w:r w:rsidRPr="001D4203">
        <w:rPr>
          <w:rFonts w:ascii="Times New Roman" w:hAnsi="Times New Roman"/>
          <w:sz w:val="24"/>
          <w:lang w:val="en-US"/>
        </w:rPr>
        <w:t>The consultant’s team shall be organized as follows:</w:t>
      </w:r>
    </w:p>
    <w:tbl>
      <w:tblPr>
        <w:tblStyle w:val="TableGrid"/>
        <w:tblW w:w="0" w:type="auto"/>
        <w:tblLayout w:type="fixed"/>
        <w:tblLook w:val="04A0" w:firstRow="1" w:lastRow="0" w:firstColumn="1" w:lastColumn="0" w:noHBand="0" w:noVBand="1"/>
      </w:tblPr>
      <w:tblGrid>
        <w:gridCol w:w="1656"/>
        <w:gridCol w:w="2268"/>
        <w:gridCol w:w="6107"/>
      </w:tblGrid>
      <w:tr w:rsidR="00CC4D2B" w:rsidRPr="00EE631E" w14:paraId="6D726A20" w14:textId="77777777" w:rsidTr="001D4203">
        <w:trPr>
          <w:trHeight w:val="273"/>
        </w:trPr>
        <w:tc>
          <w:tcPr>
            <w:tcW w:w="1656" w:type="dxa"/>
          </w:tcPr>
          <w:p w14:paraId="7337F6CE" w14:textId="77777777" w:rsidR="00CC4D2B" w:rsidRPr="00EE631E" w:rsidRDefault="00CC4D2B" w:rsidP="001D4203">
            <w:pPr>
              <w:pStyle w:val="Teritext"/>
              <w:tabs>
                <w:tab w:val="left" w:pos="183"/>
              </w:tabs>
              <w:spacing w:before="0" w:after="0" w:line="360" w:lineRule="auto"/>
              <w:jc w:val="both"/>
              <w:rPr>
                <w:rFonts w:ascii="Times New Roman" w:hAnsi="Times New Roman"/>
                <w:lang w:val="en-AU"/>
              </w:rPr>
            </w:pPr>
            <w:r w:rsidRPr="00EE631E">
              <w:rPr>
                <w:rFonts w:ascii="Times New Roman" w:hAnsi="Times New Roman"/>
                <w:lang w:val="en-AU"/>
              </w:rPr>
              <w:t>Teams</w:t>
            </w:r>
          </w:p>
        </w:tc>
        <w:tc>
          <w:tcPr>
            <w:tcW w:w="2268" w:type="dxa"/>
          </w:tcPr>
          <w:p w14:paraId="450440C9" w14:textId="77777777" w:rsidR="00CC4D2B" w:rsidRPr="00EE631E" w:rsidRDefault="00CC4D2B" w:rsidP="001D4203">
            <w:pPr>
              <w:pStyle w:val="Teritext"/>
              <w:tabs>
                <w:tab w:val="left" w:pos="199"/>
              </w:tabs>
              <w:spacing w:before="0" w:after="0" w:line="360" w:lineRule="auto"/>
              <w:ind w:left="34"/>
              <w:rPr>
                <w:rFonts w:ascii="Times New Roman" w:hAnsi="Times New Roman"/>
                <w:lang w:val="en-AU"/>
              </w:rPr>
            </w:pPr>
            <w:r w:rsidRPr="00EE631E">
              <w:rPr>
                <w:rFonts w:ascii="Times New Roman" w:hAnsi="Times New Roman"/>
                <w:lang w:val="en-AU"/>
              </w:rPr>
              <w:t>Positions</w:t>
            </w:r>
          </w:p>
        </w:tc>
        <w:tc>
          <w:tcPr>
            <w:tcW w:w="6107" w:type="dxa"/>
          </w:tcPr>
          <w:p w14:paraId="4F3633EA" w14:textId="77777777" w:rsidR="00CC4D2B" w:rsidRPr="00EE631E" w:rsidRDefault="00CC4D2B" w:rsidP="001D4203">
            <w:pPr>
              <w:pStyle w:val="Teritext"/>
              <w:spacing w:before="0" w:after="0" w:line="360" w:lineRule="auto"/>
              <w:ind w:left="139"/>
              <w:rPr>
                <w:rFonts w:ascii="Times New Roman" w:hAnsi="Times New Roman"/>
                <w:lang w:val="en-AU"/>
              </w:rPr>
            </w:pPr>
            <w:r w:rsidRPr="00EE631E">
              <w:rPr>
                <w:rFonts w:ascii="Times New Roman" w:hAnsi="Times New Roman"/>
                <w:lang w:val="en-AU"/>
              </w:rPr>
              <w:t>Qualifications</w:t>
            </w:r>
          </w:p>
        </w:tc>
      </w:tr>
      <w:tr w:rsidR="00CC4D2B" w:rsidRPr="00EE631E" w14:paraId="6B84FDE5" w14:textId="77777777" w:rsidTr="001D4203">
        <w:trPr>
          <w:trHeight w:val="838"/>
        </w:trPr>
        <w:tc>
          <w:tcPr>
            <w:tcW w:w="1656" w:type="dxa"/>
            <w:vMerge w:val="restart"/>
          </w:tcPr>
          <w:p w14:paraId="595E50D3" w14:textId="77777777" w:rsidR="00CC4D2B" w:rsidRPr="00EE631E" w:rsidRDefault="00CC4D2B" w:rsidP="00355A63">
            <w:pPr>
              <w:pStyle w:val="Teritext"/>
              <w:numPr>
                <w:ilvl w:val="0"/>
                <w:numId w:val="2"/>
              </w:numPr>
              <w:spacing w:before="0" w:after="0" w:line="360" w:lineRule="auto"/>
              <w:ind w:left="273" w:hanging="273"/>
              <w:rPr>
                <w:rFonts w:ascii="Times New Roman" w:hAnsi="Times New Roman"/>
                <w:lang w:val="en-AU"/>
              </w:rPr>
            </w:pPr>
            <w:r w:rsidRPr="00EE631E">
              <w:rPr>
                <w:rFonts w:ascii="Times New Roman" w:hAnsi="Times New Roman"/>
                <w:lang w:val="en-AU"/>
              </w:rPr>
              <w:t>Project Management Team</w:t>
            </w:r>
          </w:p>
        </w:tc>
        <w:tc>
          <w:tcPr>
            <w:tcW w:w="2268" w:type="dxa"/>
          </w:tcPr>
          <w:p w14:paraId="124F8A98" w14:textId="77777777" w:rsidR="00CC4D2B" w:rsidRPr="00EE631E" w:rsidRDefault="00CC4D2B" w:rsidP="00355A63">
            <w:pPr>
              <w:pStyle w:val="Teritext"/>
              <w:numPr>
                <w:ilvl w:val="0"/>
                <w:numId w:val="1"/>
              </w:numPr>
              <w:tabs>
                <w:tab w:val="left" w:pos="199"/>
              </w:tabs>
              <w:spacing w:before="0" w:after="0" w:line="360" w:lineRule="auto"/>
              <w:ind w:left="34" w:firstLine="0"/>
              <w:rPr>
                <w:rFonts w:ascii="Times New Roman" w:hAnsi="Times New Roman"/>
                <w:lang w:val="en-AU"/>
              </w:rPr>
            </w:pPr>
            <w:r w:rsidRPr="00EE631E">
              <w:rPr>
                <w:rFonts w:ascii="Times New Roman" w:hAnsi="Times New Roman"/>
                <w:lang w:val="en-AU"/>
              </w:rPr>
              <w:t>Project Manager (Civil engineer)</w:t>
            </w:r>
          </w:p>
          <w:p w14:paraId="108497D4" w14:textId="77777777" w:rsidR="00CC4D2B" w:rsidRPr="00EE631E" w:rsidRDefault="00CC4D2B" w:rsidP="001D4203">
            <w:pPr>
              <w:pStyle w:val="Teritext"/>
              <w:spacing w:before="0" w:after="0" w:line="360" w:lineRule="auto"/>
              <w:ind w:left="34"/>
              <w:rPr>
                <w:rFonts w:ascii="Times New Roman" w:hAnsi="Times New Roman"/>
                <w:lang w:val="en-AU"/>
              </w:rPr>
            </w:pPr>
          </w:p>
        </w:tc>
        <w:tc>
          <w:tcPr>
            <w:tcW w:w="6107" w:type="dxa"/>
          </w:tcPr>
          <w:p w14:paraId="18901BBE" w14:textId="000467A7" w:rsidR="00CC4D2B" w:rsidRPr="00EE631E" w:rsidRDefault="00CC4D2B" w:rsidP="00355A63">
            <w:pPr>
              <w:pStyle w:val="Teritext"/>
              <w:numPr>
                <w:ilvl w:val="0"/>
                <w:numId w:val="4"/>
              </w:numPr>
              <w:spacing w:before="0" w:after="0" w:line="360" w:lineRule="auto"/>
              <w:ind w:left="139" w:hanging="139"/>
              <w:rPr>
                <w:rFonts w:ascii="Times New Roman" w:hAnsi="Times New Roman"/>
              </w:rPr>
            </w:pPr>
            <w:r w:rsidRPr="00EE631E">
              <w:rPr>
                <w:rFonts w:ascii="Times New Roman" w:hAnsi="Times New Roman"/>
              </w:rPr>
              <w:t xml:space="preserve">15-20 years of experience in construction management of multiple location civil engineering projects in a senior supervisory position. Familiar with disaster resilient construction techniques </w:t>
            </w:r>
            <w:r w:rsidR="00751560" w:rsidRPr="00EE631E">
              <w:rPr>
                <w:rFonts w:ascii="Times New Roman" w:hAnsi="Times New Roman"/>
              </w:rPr>
              <w:t>will be added advantage</w:t>
            </w:r>
            <w:r w:rsidRPr="00EE631E">
              <w:rPr>
                <w:rFonts w:ascii="Times New Roman" w:hAnsi="Times New Roman"/>
              </w:rPr>
              <w:t xml:space="preserve">. Experience of working in coastal regions will be added </w:t>
            </w:r>
            <w:r w:rsidR="007C3955" w:rsidRPr="00EE631E">
              <w:rPr>
                <w:rFonts w:ascii="Times New Roman" w:hAnsi="Times New Roman"/>
              </w:rPr>
              <w:t>advantage. Past</w:t>
            </w:r>
            <w:r w:rsidRPr="00EE631E">
              <w:rPr>
                <w:rFonts w:ascii="Times New Roman" w:hAnsi="Times New Roman"/>
              </w:rPr>
              <w:t xml:space="preserve"> experience of having conducted technical audit for WB project is desirable</w:t>
            </w:r>
          </w:p>
        </w:tc>
      </w:tr>
      <w:tr w:rsidR="00CC4D2B" w:rsidRPr="00EE631E" w14:paraId="148BC7EB" w14:textId="77777777" w:rsidTr="001D4203">
        <w:trPr>
          <w:trHeight w:val="838"/>
        </w:trPr>
        <w:tc>
          <w:tcPr>
            <w:tcW w:w="1656" w:type="dxa"/>
            <w:vMerge/>
          </w:tcPr>
          <w:p w14:paraId="680D2B08" w14:textId="77777777" w:rsidR="00CC4D2B" w:rsidRPr="00EE631E" w:rsidRDefault="00CC4D2B" w:rsidP="00355A63">
            <w:pPr>
              <w:pStyle w:val="Teritext"/>
              <w:numPr>
                <w:ilvl w:val="0"/>
                <w:numId w:val="2"/>
              </w:numPr>
              <w:spacing w:before="0" w:after="0" w:line="360" w:lineRule="auto"/>
              <w:rPr>
                <w:rFonts w:ascii="Times New Roman" w:hAnsi="Times New Roman"/>
                <w:lang w:val="en-AU"/>
              </w:rPr>
            </w:pPr>
          </w:p>
        </w:tc>
        <w:tc>
          <w:tcPr>
            <w:tcW w:w="2268" w:type="dxa"/>
          </w:tcPr>
          <w:p w14:paraId="5C38C106" w14:textId="77777777" w:rsidR="00CC4D2B" w:rsidRPr="00EE631E" w:rsidRDefault="00CC4D2B" w:rsidP="00355A63">
            <w:pPr>
              <w:pStyle w:val="Teritext"/>
              <w:numPr>
                <w:ilvl w:val="0"/>
                <w:numId w:val="1"/>
              </w:numPr>
              <w:tabs>
                <w:tab w:val="left" w:pos="159"/>
              </w:tabs>
              <w:spacing w:before="0" w:after="0" w:line="360" w:lineRule="auto"/>
              <w:ind w:left="0" w:firstLine="34"/>
              <w:rPr>
                <w:rFonts w:ascii="Times New Roman" w:hAnsi="Times New Roman"/>
                <w:lang w:val="en-AU"/>
              </w:rPr>
            </w:pPr>
            <w:r w:rsidRPr="00EE631E">
              <w:rPr>
                <w:rFonts w:ascii="Times New Roman" w:hAnsi="Times New Roman"/>
                <w:lang w:val="en-AU"/>
              </w:rPr>
              <w:t>Environment Management Expert</w:t>
            </w:r>
          </w:p>
          <w:p w14:paraId="0851EB55" w14:textId="77777777" w:rsidR="00CC4D2B" w:rsidRPr="00EE631E" w:rsidRDefault="00CC4D2B" w:rsidP="001D4203">
            <w:pPr>
              <w:pStyle w:val="Teritext"/>
              <w:spacing w:before="0" w:after="0" w:line="360" w:lineRule="auto"/>
              <w:ind w:left="318"/>
              <w:rPr>
                <w:rFonts w:ascii="Times New Roman" w:hAnsi="Times New Roman"/>
                <w:lang w:val="en-AU"/>
              </w:rPr>
            </w:pPr>
          </w:p>
        </w:tc>
        <w:tc>
          <w:tcPr>
            <w:tcW w:w="6107" w:type="dxa"/>
          </w:tcPr>
          <w:p w14:paraId="49BDE1C9" w14:textId="77777777" w:rsidR="00CC4D2B" w:rsidRPr="00EE631E" w:rsidRDefault="00CC4D2B" w:rsidP="00355A63">
            <w:pPr>
              <w:pStyle w:val="Teritext"/>
              <w:numPr>
                <w:ilvl w:val="0"/>
                <w:numId w:val="4"/>
              </w:numPr>
              <w:spacing w:before="0" w:after="0" w:line="360" w:lineRule="auto"/>
              <w:ind w:left="176" w:hanging="142"/>
              <w:rPr>
                <w:rFonts w:ascii="Times New Roman" w:hAnsi="Times New Roman"/>
              </w:rPr>
            </w:pPr>
            <w:proofErr w:type="spellStart"/>
            <w:r w:rsidRPr="00EE631E">
              <w:rPr>
                <w:rFonts w:ascii="Times New Roman" w:hAnsi="Times New Roman"/>
              </w:rPr>
              <w:t>Atleast</w:t>
            </w:r>
            <w:proofErr w:type="spellEnd"/>
            <w:r w:rsidRPr="00EE631E">
              <w:rPr>
                <w:rFonts w:ascii="Times New Roman" w:hAnsi="Times New Roman"/>
              </w:rPr>
              <w:t xml:space="preserve"> 10 years of experience in the field of environment, good knowledge of Government/ World Bank procedures and policies for environment </w:t>
            </w:r>
            <w:r w:rsidR="005102BD" w:rsidRPr="00EE631E">
              <w:rPr>
                <w:rFonts w:ascii="Times New Roman" w:hAnsi="Times New Roman"/>
              </w:rPr>
              <w:t>safeguards</w:t>
            </w:r>
            <w:r w:rsidRPr="00EE631E">
              <w:rPr>
                <w:rFonts w:ascii="Times New Roman" w:hAnsi="Times New Roman"/>
              </w:rPr>
              <w:t xml:space="preserve"> is a prerequisite. The person should have hands on experience in projects funded by World Bank or multilateral agencies in India.</w:t>
            </w:r>
          </w:p>
        </w:tc>
      </w:tr>
      <w:tr w:rsidR="00CC4D2B" w:rsidRPr="00EE631E" w14:paraId="237A0B3D" w14:textId="77777777" w:rsidTr="001D4203">
        <w:trPr>
          <w:trHeight w:val="838"/>
        </w:trPr>
        <w:tc>
          <w:tcPr>
            <w:tcW w:w="1656" w:type="dxa"/>
            <w:vMerge/>
          </w:tcPr>
          <w:p w14:paraId="51814B6D" w14:textId="77777777" w:rsidR="005C3A0A" w:rsidRPr="00EE631E" w:rsidRDefault="005C3A0A" w:rsidP="001D4203">
            <w:pPr>
              <w:pStyle w:val="Teritext"/>
              <w:spacing w:before="0" w:after="0" w:line="360" w:lineRule="auto"/>
              <w:ind w:left="720"/>
              <w:rPr>
                <w:rFonts w:ascii="Times New Roman" w:hAnsi="Times New Roman"/>
                <w:lang w:val="en-AU"/>
              </w:rPr>
            </w:pPr>
          </w:p>
        </w:tc>
        <w:tc>
          <w:tcPr>
            <w:tcW w:w="2268" w:type="dxa"/>
          </w:tcPr>
          <w:p w14:paraId="68377242" w14:textId="77777777" w:rsidR="00CC4D2B" w:rsidRPr="00EE631E" w:rsidRDefault="00CC4D2B" w:rsidP="00355A63">
            <w:pPr>
              <w:pStyle w:val="Teritext"/>
              <w:numPr>
                <w:ilvl w:val="0"/>
                <w:numId w:val="1"/>
              </w:numPr>
              <w:spacing w:before="0" w:after="0" w:line="360" w:lineRule="auto"/>
              <w:ind w:left="318" w:hanging="284"/>
              <w:rPr>
                <w:rFonts w:ascii="Times New Roman" w:hAnsi="Times New Roman"/>
                <w:lang w:val="en-AU"/>
              </w:rPr>
            </w:pPr>
            <w:r w:rsidRPr="00EE631E">
              <w:rPr>
                <w:rFonts w:ascii="Times New Roman" w:hAnsi="Times New Roman"/>
                <w:lang w:val="en-AU"/>
              </w:rPr>
              <w:t>Social Management Expert</w:t>
            </w:r>
          </w:p>
        </w:tc>
        <w:tc>
          <w:tcPr>
            <w:tcW w:w="6107" w:type="dxa"/>
          </w:tcPr>
          <w:p w14:paraId="322729C4" w14:textId="77777777" w:rsidR="00CC4D2B" w:rsidRPr="00EE631E" w:rsidRDefault="00CC4D2B" w:rsidP="00355A63">
            <w:pPr>
              <w:pStyle w:val="Teritext"/>
              <w:numPr>
                <w:ilvl w:val="0"/>
                <w:numId w:val="4"/>
              </w:numPr>
              <w:spacing w:before="0" w:after="0" w:line="360" w:lineRule="auto"/>
              <w:ind w:left="139" w:hanging="139"/>
              <w:rPr>
                <w:rFonts w:ascii="Times New Roman" w:hAnsi="Times New Roman"/>
                <w:lang w:val="en-AU"/>
              </w:rPr>
            </w:pPr>
            <w:proofErr w:type="spellStart"/>
            <w:r w:rsidRPr="00EE631E">
              <w:rPr>
                <w:rFonts w:ascii="Times New Roman" w:hAnsi="Times New Roman"/>
                <w:lang w:val="en-AU"/>
              </w:rPr>
              <w:t>Atleast</w:t>
            </w:r>
            <w:proofErr w:type="spellEnd"/>
            <w:r w:rsidRPr="00EE631E">
              <w:rPr>
                <w:rFonts w:ascii="Times New Roman" w:hAnsi="Times New Roman"/>
                <w:lang w:val="en-AU"/>
              </w:rPr>
              <w:t xml:space="preserve"> 10 years of experience in the field of environment, good knowledge of Government/ World Bank procedures and policies for environment </w:t>
            </w:r>
            <w:r w:rsidR="00751560" w:rsidRPr="00EE631E">
              <w:rPr>
                <w:rFonts w:ascii="Times New Roman" w:hAnsi="Times New Roman"/>
                <w:lang w:val="en-AU"/>
              </w:rPr>
              <w:t>safeguards</w:t>
            </w:r>
            <w:r w:rsidRPr="00EE631E">
              <w:rPr>
                <w:rFonts w:ascii="Times New Roman" w:hAnsi="Times New Roman"/>
                <w:lang w:val="en-AU"/>
              </w:rPr>
              <w:t xml:space="preserve"> is a prerequisite. The person should have hands on experience in projects funded by World Bank or multilateral agencies in India.</w:t>
            </w:r>
          </w:p>
        </w:tc>
      </w:tr>
      <w:tr w:rsidR="00CC4D2B" w:rsidRPr="00EE631E" w14:paraId="084A1910" w14:textId="77777777" w:rsidTr="001D4203">
        <w:trPr>
          <w:trHeight w:val="839"/>
        </w:trPr>
        <w:tc>
          <w:tcPr>
            <w:tcW w:w="1656" w:type="dxa"/>
            <w:vMerge/>
          </w:tcPr>
          <w:p w14:paraId="1C0DDE22" w14:textId="77777777" w:rsidR="00CC4D2B" w:rsidRPr="00EE631E" w:rsidRDefault="00CC4D2B" w:rsidP="00355A63">
            <w:pPr>
              <w:pStyle w:val="Teritext"/>
              <w:numPr>
                <w:ilvl w:val="0"/>
                <w:numId w:val="2"/>
              </w:numPr>
              <w:spacing w:before="0" w:after="0" w:line="360" w:lineRule="auto"/>
              <w:rPr>
                <w:rFonts w:ascii="Times New Roman" w:hAnsi="Times New Roman"/>
                <w:lang w:val="en-AU"/>
              </w:rPr>
            </w:pPr>
          </w:p>
        </w:tc>
        <w:tc>
          <w:tcPr>
            <w:tcW w:w="2268" w:type="dxa"/>
          </w:tcPr>
          <w:p w14:paraId="5B0F6FF4" w14:textId="77777777" w:rsidR="00CC4D2B" w:rsidRPr="00EE631E" w:rsidRDefault="00CC4D2B" w:rsidP="00355A63">
            <w:pPr>
              <w:pStyle w:val="Teritext"/>
              <w:numPr>
                <w:ilvl w:val="0"/>
                <w:numId w:val="1"/>
              </w:numPr>
              <w:spacing w:before="0" w:after="0" w:line="360" w:lineRule="auto"/>
              <w:ind w:left="318" w:hanging="284"/>
              <w:rPr>
                <w:rFonts w:ascii="Times New Roman" w:hAnsi="Times New Roman"/>
                <w:lang w:val="en-AU"/>
              </w:rPr>
            </w:pPr>
            <w:r w:rsidRPr="00EE631E">
              <w:rPr>
                <w:rFonts w:ascii="Times New Roman" w:hAnsi="Times New Roman"/>
                <w:lang w:val="en-AU"/>
              </w:rPr>
              <w:t>MIS Specialist</w:t>
            </w:r>
          </w:p>
        </w:tc>
        <w:tc>
          <w:tcPr>
            <w:tcW w:w="6107" w:type="dxa"/>
          </w:tcPr>
          <w:p w14:paraId="7A46C6EB" w14:textId="3F46969E" w:rsidR="00CC4D2B" w:rsidRPr="00EE631E" w:rsidRDefault="00CC4D2B" w:rsidP="00355A63">
            <w:pPr>
              <w:pStyle w:val="Teritext"/>
              <w:numPr>
                <w:ilvl w:val="0"/>
                <w:numId w:val="4"/>
              </w:numPr>
              <w:spacing w:before="0" w:after="0" w:line="360" w:lineRule="auto"/>
              <w:ind w:left="139" w:hanging="139"/>
              <w:rPr>
                <w:rFonts w:ascii="Times New Roman" w:hAnsi="Times New Roman"/>
                <w:lang w:val="en-AU"/>
              </w:rPr>
            </w:pPr>
            <w:r w:rsidRPr="00EE631E">
              <w:rPr>
                <w:rFonts w:ascii="Times New Roman" w:hAnsi="Times New Roman"/>
                <w:lang w:val="en-AU"/>
              </w:rPr>
              <w:t>MIS –</w:t>
            </w:r>
            <w:r w:rsidR="004E4EAD" w:rsidRPr="00EE631E">
              <w:rPr>
                <w:rFonts w:ascii="Times New Roman" w:hAnsi="Times New Roman"/>
                <w:lang w:val="en-AU"/>
              </w:rPr>
              <w:t xml:space="preserve"> </w:t>
            </w:r>
            <w:proofErr w:type="spellStart"/>
            <w:r w:rsidR="004E4EAD" w:rsidRPr="00EE631E">
              <w:rPr>
                <w:rFonts w:ascii="Times New Roman" w:hAnsi="Times New Roman"/>
                <w:lang w:val="en-AU"/>
              </w:rPr>
              <w:t>A</w:t>
            </w:r>
            <w:r w:rsidRPr="00EE631E">
              <w:rPr>
                <w:rFonts w:ascii="Times New Roman" w:hAnsi="Times New Roman"/>
                <w:lang w:val="en-AU"/>
              </w:rPr>
              <w:t>tleast</w:t>
            </w:r>
            <w:proofErr w:type="spellEnd"/>
            <w:r w:rsidRPr="00EE631E">
              <w:rPr>
                <w:rFonts w:ascii="Times New Roman" w:hAnsi="Times New Roman"/>
                <w:lang w:val="en-AU"/>
              </w:rPr>
              <w:t xml:space="preserve"> 5 years in MIS management specific to construction projects.</w:t>
            </w:r>
          </w:p>
        </w:tc>
      </w:tr>
      <w:tr w:rsidR="00CC4D2B" w:rsidRPr="00EE631E" w14:paraId="76802D1A" w14:textId="77777777" w:rsidTr="001D4203">
        <w:tc>
          <w:tcPr>
            <w:tcW w:w="1656" w:type="dxa"/>
          </w:tcPr>
          <w:p w14:paraId="1DB03FAD" w14:textId="77777777" w:rsidR="00CC4D2B" w:rsidRPr="00EE631E" w:rsidRDefault="00CC4D2B" w:rsidP="00355A63">
            <w:pPr>
              <w:pStyle w:val="Teritext"/>
              <w:numPr>
                <w:ilvl w:val="0"/>
                <w:numId w:val="2"/>
              </w:numPr>
              <w:tabs>
                <w:tab w:val="left" w:pos="246"/>
              </w:tabs>
              <w:spacing w:before="0" w:after="0" w:line="360" w:lineRule="auto"/>
              <w:ind w:left="18" w:firstLine="0"/>
              <w:rPr>
                <w:rFonts w:ascii="Times New Roman" w:hAnsi="Times New Roman"/>
                <w:lang w:val="en-AU"/>
              </w:rPr>
            </w:pPr>
            <w:r w:rsidRPr="00EE631E">
              <w:rPr>
                <w:rFonts w:ascii="Times New Roman" w:hAnsi="Times New Roman"/>
                <w:lang w:val="en-AU"/>
              </w:rPr>
              <w:t>Site Team</w:t>
            </w:r>
          </w:p>
        </w:tc>
        <w:tc>
          <w:tcPr>
            <w:tcW w:w="2268" w:type="dxa"/>
          </w:tcPr>
          <w:p w14:paraId="0D87808E" w14:textId="18819241" w:rsidR="00CC4D2B" w:rsidRPr="00EE631E" w:rsidRDefault="00CC4D2B" w:rsidP="00355A63">
            <w:pPr>
              <w:pStyle w:val="Teritext"/>
              <w:numPr>
                <w:ilvl w:val="0"/>
                <w:numId w:val="3"/>
              </w:numPr>
              <w:spacing w:before="0" w:after="0" w:line="360" w:lineRule="auto"/>
              <w:ind w:left="176" w:hanging="142"/>
              <w:rPr>
                <w:rFonts w:ascii="Times New Roman" w:hAnsi="Times New Roman"/>
                <w:lang w:val="en-AU"/>
              </w:rPr>
            </w:pPr>
            <w:r w:rsidRPr="00EE631E">
              <w:rPr>
                <w:rFonts w:ascii="Times New Roman" w:hAnsi="Times New Roman"/>
                <w:lang w:val="en-AU"/>
              </w:rPr>
              <w:t>Engineers (</w:t>
            </w:r>
            <w:r w:rsidR="00E95EFC" w:rsidRPr="00EE631E">
              <w:rPr>
                <w:rFonts w:ascii="Times New Roman" w:hAnsi="Times New Roman"/>
                <w:lang w:val="en-AU"/>
              </w:rPr>
              <w:t xml:space="preserve">Multi-purpose Cyclone </w:t>
            </w:r>
            <w:proofErr w:type="spellStart"/>
            <w:r w:rsidR="002C5D95">
              <w:rPr>
                <w:rFonts w:ascii="Times New Roman" w:hAnsi="Times New Roman"/>
                <w:lang w:val="en-AU"/>
              </w:rPr>
              <w:t>Cyclone</w:t>
            </w:r>
            <w:proofErr w:type="spellEnd"/>
            <w:r w:rsidR="002C5D95">
              <w:rPr>
                <w:rFonts w:ascii="Times New Roman" w:hAnsi="Times New Roman"/>
                <w:lang w:val="en-AU"/>
              </w:rPr>
              <w:t xml:space="preserve"> Shelter</w:t>
            </w:r>
          </w:p>
        </w:tc>
        <w:tc>
          <w:tcPr>
            <w:tcW w:w="6107" w:type="dxa"/>
          </w:tcPr>
          <w:p w14:paraId="225B7D9D" w14:textId="77777777" w:rsidR="00CC4D2B" w:rsidRPr="00EE631E" w:rsidRDefault="00CC4D2B" w:rsidP="001D4203">
            <w:pPr>
              <w:pStyle w:val="Teritext"/>
              <w:spacing w:before="0" w:after="0" w:line="360" w:lineRule="auto"/>
              <w:rPr>
                <w:rFonts w:ascii="Times New Roman" w:hAnsi="Times New Roman"/>
                <w:lang w:val="en-AU"/>
              </w:rPr>
            </w:pPr>
            <w:proofErr w:type="spellStart"/>
            <w:r w:rsidRPr="00EE631E">
              <w:rPr>
                <w:rFonts w:ascii="Times New Roman" w:hAnsi="Times New Roman"/>
                <w:lang w:val="en-AU"/>
              </w:rPr>
              <w:t>Atleast</w:t>
            </w:r>
            <w:proofErr w:type="spellEnd"/>
            <w:r w:rsidRPr="00EE631E">
              <w:rPr>
                <w:rFonts w:ascii="Times New Roman" w:hAnsi="Times New Roman"/>
                <w:lang w:val="en-AU"/>
              </w:rPr>
              <w:t xml:space="preserve"> 7-10 years in the field of civil engineering and should have worked in technical/ quality audit teams in the past.</w:t>
            </w:r>
          </w:p>
          <w:p w14:paraId="2AEEA217" w14:textId="77777777" w:rsidR="00CC4D2B" w:rsidRPr="00EE631E" w:rsidRDefault="00CC4D2B" w:rsidP="001D4203">
            <w:pPr>
              <w:pStyle w:val="Teritext"/>
              <w:spacing w:before="0" w:after="0" w:line="360" w:lineRule="auto"/>
              <w:rPr>
                <w:rFonts w:ascii="Times New Roman" w:hAnsi="Times New Roman"/>
                <w:lang w:val="en-AU"/>
              </w:rPr>
            </w:pPr>
            <w:r w:rsidRPr="00EE631E">
              <w:rPr>
                <w:rFonts w:ascii="Times New Roman" w:hAnsi="Times New Roman"/>
                <w:lang w:val="en-AU"/>
              </w:rPr>
              <w:t>Should have experience in construction of disaster resilient buildings/ construction</w:t>
            </w:r>
          </w:p>
          <w:p w14:paraId="62D0920F" w14:textId="76CF2423" w:rsidR="00CC4D2B" w:rsidRPr="00EE631E" w:rsidRDefault="00CC4D2B" w:rsidP="004029BD">
            <w:pPr>
              <w:pStyle w:val="Teritext"/>
              <w:spacing w:before="0" w:after="0" w:line="360" w:lineRule="auto"/>
              <w:rPr>
                <w:rFonts w:ascii="Times New Roman" w:hAnsi="Times New Roman"/>
                <w:lang w:val="en-AU"/>
              </w:rPr>
            </w:pPr>
            <w:r w:rsidRPr="00EE631E">
              <w:rPr>
                <w:rFonts w:ascii="Times New Roman" w:hAnsi="Times New Roman"/>
                <w:lang w:val="en-AU"/>
              </w:rPr>
              <w:t>Experience of working in the coastal regions is desirable</w:t>
            </w:r>
          </w:p>
        </w:tc>
      </w:tr>
      <w:tr w:rsidR="00CC4D2B" w:rsidRPr="00EE631E" w14:paraId="3DF88357" w14:textId="77777777" w:rsidTr="001D4203">
        <w:tc>
          <w:tcPr>
            <w:tcW w:w="1656" w:type="dxa"/>
          </w:tcPr>
          <w:p w14:paraId="2E4F2E9D" w14:textId="77777777" w:rsidR="00CC4D2B" w:rsidRPr="00EE631E" w:rsidRDefault="00CC4D2B" w:rsidP="001D4203">
            <w:pPr>
              <w:pStyle w:val="Teritext"/>
              <w:spacing w:before="0" w:after="0" w:line="360" w:lineRule="auto"/>
              <w:rPr>
                <w:rFonts w:ascii="Times New Roman" w:hAnsi="Times New Roman"/>
                <w:lang w:val="en-AU"/>
              </w:rPr>
            </w:pPr>
          </w:p>
        </w:tc>
        <w:tc>
          <w:tcPr>
            <w:tcW w:w="2268" w:type="dxa"/>
          </w:tcPr>
          <w:p w14:paraId="2EBC13BB" w14:textId="77777777" w:rsidR="00CC4D2B" w:rsidRPr="00EE631E" w:rsidRDefault="00CC4D2B" w:rsidP="00355A63">
            <w:pPr>
              <w:pStyle w:val="Teritext"/>
              <w:numPr>
                <w:ilvl w:val="0"/>
                <w:numId w:val="4"/>
              </w:numPr>
              <w:spacing w:before="0" w:after="0" w:line="360" w:lineRule="auto"/>
              <w:ind w:left="205" w:hanging="142"/>
              <w:rPr>
                <w:rFonts w:ascii="Times New Roman" w:hAnsi="Times New Roman"/>
                <w:lang w:val="en-AU"/>
              </w:rPr>
            </w:pPr>
            <w:r w:rsidRPr="00EE631E">
              <w:rPr>
                <w:rFonts w:ascii="Times New Roman" w:hAnsi="Times New Roman"/>
                <w:lang w:val="en-AU"/>
              </w:rPr>
              <w:t>Senior Electrical engineer</w:t>
            </w:r>
          </w:p>
        </w:tc>
        <w:tc>
          <w:tcPr>
            <w:tcW w:w="6107" w:type="dxa"/>
          </w:tcPr>
          <w:p w14:paraId="004DA67C" w14:textId="77777777" w:rsidR="00CC4D2B" w:rsidRPr="00EE631E" w:rsidRDefault="00CC4D2B" w:rsidP="001D4203">
            <w:pPr>
              <w:pStyle w:val="Teritext"/>
              <w:spacing w:before="0" w:after="0" w:line="360" w:lineRule="auto"/>
              <w:rPr>
                <w:rFonts w:ascii="Times New Roman" w:hAnsi="Times New Roman"/>
                <w:lang w:val="en-AU"/>
              </w:rPr>
            </w:pPr>
            <w:proofErr w:type="spellStart"/>
            <w:r w:rsidRPr="00EE631E">
              <w:rPr>
                <w:rFonts w:ascii="Times New Roman" w:hAnsi="Times New Roman"/>
                <w:lang w:val="en-AU"/>
              </w:rPr>
              <w:t>Atleast</w:t>
            </w:r>
            <w:proofErr w:type="spellEnd"/>
            <w:r w:rsidRPr="00EE631E">
              <w:rPr>
                <w:rFonts w:ascii="Times New Roman" w:hAnsi="Times New Roman"/>
                <w:lang w:val="en-AU"/>
              </w:rPr>
              <w:t xml:space="preserve"> 10 years of experience in field of electrical engineering and should have managed technical audit in the past.  Demonstrate expertise of working in coastal areas. Past experience of conducting technical audit for World Bank projects is desirable. </w:t>
            </w:r>
          </w:p>
        </w:tc>
      </w:tr>
    </w:tbl>
    <w:p w14:paraId="5A3FE810" w14:textId="77777777" w:rsidR="00C720F1" w:rsidRDefault="00C720F1">
      <w:pPr>
        <w:spacing w:after="200" w:line="276" w:lineRule="auto"/>
        <w:rPr>
          <w:rFonts w:ascii="Times New Roman" w:hAnsi="Times New Roman"/>
          <w:sz w:val="20"/>
          <w:szCs w:val="20"/>
          <w:lang w:val="en-US"/>
        </w:rPr>
      </w:pPr>
      <w:r>
        <w:rPr>
          <w:rFonts w:ascii="Times New Roman" w:hAnsi="Times New Roman"/>
          <w:sz w:val="20"/>
          <w:szCs w:val="20"/>
          <w:lang w:val="en-US"/>
        </w:rPr>
        <w:br w:type="page"/>
      </w:r>
    </w:p>
    <w:tbl>
      <w:tblPr>
        <w:tblW w:w="1982" w:type="dxa"/>
        <w:tblInd w:w="7905" w:type="dxa"/>
        <w:tblLook w:val="0000" w:firstRow="0" w:lastRow="0" w:firstColumn="0" w:lastColumn="0" w:noHBand="0" w:noVBand="0"/>
      </w:tblPr>
      <w:tblGrid>
        <w:gridCol w:w="1982"/>
      </w:tblGrid>
      <w:tr w:rsidR="0081223D" w:rsidRPr="0081223D" w14:paraId="364EAE79" w14:textId="77777777" w:rsidTr="0081223D">
        <w:trPr>
          <w:trHeight w:val="287"/>
        </w:trPr>
        <w:tc>
          <w:tcPr>
            <w:tcW w:w="1982" w:type="dxa"/>
          </w:tcPr>
          <w:p w14:paraId="5A2E1E56" w14:textId="1772F8BF" w:rsidR="0081223D" w:rsidRPr="0081223D" w:rsidRDefault="0081223D" w:rsidP="008E6B79">
            <w:pPr>
              <w:spacing w:before="240" w:line="360" w:lineRule="auto"/>
              <w:ind w:left="720"/>
              <w:jc w:val="both"/>
              <w:rPr>
                <w:rFonts w:ascii="Times New Roman" w:hAnsi="Times New Roman"/>
                <w:b/>
                <w:sz w:val="18"/>
                <w:szCs w:val="18"/>
                <w:lang w:val="en-US"/>
              </w:rPr>
            </w:pPr>
            <w:r w:rsidRPr="0081223D">
              <w:rPr>
                <w:rFonts w:ascii="Times New Roman" w:hAnsi="Times New Roman"/>
                <w:b/>
                <w:sz w:val="18"/>
                <w:szCs w:val="18"/>
                <w:lang w:val="en-US"/>
              </w:rPr>
              <w:lastRenderedPageBreak/>
              <w:t xml:space="preserve">      </w:t>
            </w:r>
            <w:r>
              <w:rPr>
                <w:rFonts w:ascii="Times New Roman" w:hAnsi="Times New Roman"/>
                <w:b/>
                <w:sz w:val="18"/>
                <w:szCs w:val="18"/>
                <w:lang w:val="en-US"/>
              </w:rPr>
              <w:t>21</w:t>
            </w:r>
            <w:r w:rsidRPr="0081223D">
              <w:rPr>
                <w:rFonts w:ascii="Times New Roman" w:hAnsi="Times New Roman"/>
                <w:b/>
                <w:sz w:val="18"/>
                <w:szCs w:val="18"/>
                <w:lang w:val="en-US"/>
              </w:rPr>
              <w:t xml:space="preserve"> of 26</w:t>
            </w:r>
          </w:p>
        </w:tc>
      </w:tr>
    </w:tbl>
    <w:p w14:paraId="5BD7C748" w14:textId="77777777" w:rsidR="008A1AE8" w:rsidRDefault="008A1AE8" w:rsidP="001D4203">
      <w:pPr>
        <w:spacing w:before="240" w:line="288" w:lineRule="auto"/>
        <w:jc w:val="both"/>
        <w:rPr>
          <w:rFonts w:ascii="Times New Roman" w:hAnsi="Times New Roman"/>
          <w:sz w:val="20"/>
          <w:szCs w:val="20"/>
          <w:lang w:val="en-US"/>
        </w:rPr>
      </w:pPr>
    </w:p>
    <w:p w14:paraId="574350D1" w14:textId="38651E5E" w:rsidR="00EE631E" w:rsidRPr="00EE631E" w:rsidRDefault="00DB55D3" w:rsidP="00355A63">
      <w:pPr>
        <w:pStyle w:val="Teritext"/>
        <w:numPr>
          <w:ilvl w:val="0"/>
          <w:numId w:val="17"/>
        </w:numPr>
        <w:spacing w:line="360" w:lineRule="auto"/>
        <w:jc w:val="both"/>
        <w:rPr>
          <w:rFonts w:ascii="Times New Roman" w:hAnsi="Times New Roman"/>
          <w:b/>
          <w:sz w:val="28"/>
          <w:szCs w:val="28"/>
        </w:rPr>
      </w:pPr>
      <w:bookmarkStart w:id="1" w:name="_Toc242524055"/>
      <w:bookmarkStart w:id="2" w:name="_Toc442517656"/>
      <w:r>
        <w:rPr>
          <w:rFonts w:ascii="Times New Roman" w:hAnsi="Times New Roman"/>
          <w:b/>
          <w:sz w:val="28"/>
          <w:szCs w:val="28"/>
          <w:lang w:val="en-AU"/>
        </w:rPr>
        <w:t xml:space="preserve"> </w:t>
      </w:r>
      <w:r w:rsidR="00EE631E" w:rsidRPr="001D4203">
        <w:rPr>
          <w:rFonts w:ascii="Times New Roman" w:hAnsi="Times New Roman"/>
          <w:b/>
          <w:sz w:val="28"/>
          <w:szCs w:val="28"/>
          <w:lang w:val="en-AU"/>
        </w:rPr>
        <w:t>Data and services to be provided by the client</w:t>
      </w:r>
      <w:bookmarkEnd w:id="1"/>
      <w:bookmarkEnd w:id="2"/>
    </w:p>
    <w:p w14:paraId="4C804B0D" w14:textId="77777777" w:rsidR="00EE631E" w:rsidRPr="001D4203" w:rsidRDefault="00EE631E" w:rsidP="001D4203">
      <w:pPr>
        <w:pStyle w:val="Teritext"/>
        <w:spacing w:line="360" w:lineRule="auto"/>
        <w:jc w:val="both"/>
        <w:rPr>
          <w:rFonts w:ascii="Times New Roman" w:hAnsi="Times New Roman"/>
          <w:sz w:val="24"/>
          <w:lang w:val="en-AU"/>
        </w:rPr>
      </w:pPr>
      <w:r w:rsidRPr="001D4203">
        <w:rPr>
          <w:rFonts w:ascii="Times New Roman" w:hAnsi="Times New Roman"/>
          <w:sz w:val="24"/>
          <w:lang w:val="en-AU"/>
        </w:rPr>
        <w:t>The Consultant will be provided access to all such information as is necessary to plan and execute the assignment.  It shall include:</w:t>
      </w:r>
    </w:p>
    <w:p w14:paraId="70CC057D" w14:textId="77777777" w:rsidR="00EE631E" w:rsidRPr="001D4203" w:rsidRDefault="00EE631E" w:rsidP="00355A63">
      <w:pPr>
        <w:pStyle w:val="Teritext"/>
        <w:numPr>
          <w:ilvl w:val="0"/>
          <w:numId w:val="14"/>
        </w:numPr>
        <w:spacing w:line="360" w:lineRule="auto"/>
        <w:jc w:val="both"/>
        <w:rPr>
          <w:rFonts w:ascii="Times New Roman" w:hAnsi="Times New Roman"/>
          <w:sz w:val="24"/>
          <w:lang w:val="en-AU"/>
        </w:rPr>
      </w:pPr>
      <w:r w:rsidRPr="001D4203">
        <w:rPr>
          <w:rFonts w:ascii="Times New Roman" w:hAnsi="Times New Roman"/>
          <w:sz w:val="24"/>
          <w:lang w:val="en-AU"/>
        </w:rPr>
        <w:t xml:space="preserve">List of sites </w:t>
      </w:r>
    </w:p>
    <w:p w14:paraId="5DFB8F75" w14:textId="77777777" w:rsidR="00EE631E" w:rsidRPr="001D4203" w:rsidRDefault="00EE631E" w:rsidP="00355A63">
      <w:pPr>
        <w:pStyle w:val="Teritext"/>
        <w:numPr>
          <w:ilvl w:val="0"/>
          <w:numId w:val="14"/>
        </w:numPr>
        <w:spacing w:line="360" w:lineRule="auto"/>
        <w:jc w:val="both"/>
        <w:rPr>
          <w:rFonts w:ascii="Times New Roman" w:hAnsi="Times New Roman"/>
          <w:sz w:val="24"/>
          <w:lang w:val="en-AU"/>
        </w:rPr>
      </w:pPr>
      <w:r w:rsidRPr="001D4203">
        <w:rPr>
          <w:rFonts w:ascii="Times New Roman" w:hAnsi="Times New Roman"/>
          <w:sz w:val="24"/>
          <w:lang w:val="en-AU"/>
        </w:rPr>
        <w:t xml:space="preserve">Contracts/tenders for selected sites, including special specifications </w:t>
      </w:r>
    </w:p>
    <w:p w14:paraId="16BB6FDF" w14:textId="77777777" w:rsidR="00EE631E" w:rsidRPr="001D4203" w:rsidRDefault="00EE631E" w:rsidP="00355A63">
      <w:pPr>
        <w:pStyle w:val="Teritext"/>
        <w:numPr>
          <w:ilvl w:val="0"/>
          <w:numId w:val="14"/>
        </w:numPr>
        <w:spacing w:line="360" w:lineRule="auto"/>
        <w:jc w:val="both"/>
        <w:rPr>
          <w:rFonts w:ascii="Times New Roman" w:hAnsi="Times New Roman"/>
          <w:sz w:val="24"/>
          <w:lang w:val="en-AU"/>
        </w:rPr>
      </w:pPr>
      <w:r w:rsidRPr="001D4203">
        <w:rPr>
          <w:rFonts w:ascii="Times New Roman" w:hAnsi="Times New Roman"/>
          <w:sz w:val="24"/>
          <w:lang w:val="en-AU"/>
        </w:rPr>
        <w:t xml:space="preserve">Project documents available in public domain such as ESMF, </w:t>
      </w:r>
      <w:r w:rsidRPr="00EE631E">
        <w:rPr>
          <w:rFonts w:ascii="Times New Roman" w:hAnsi="Times New Roman"/>
          <w:sz w:val="24"/>
          <w:lang w:val="en-AU"/>
        </w:rPr>
        <w:t>P</w:t>
      </w:r>
      <w:r w:rsidRPr="001D4203">
        <w:rPr>
          <w:rFonts w:ascii="Times New Roman" w:hAnsi="Times New Roman"/>
          <w:sz w:val="24"/>
          <w:lang w:val="en-AU"/>
        </w:rPr>
        <w:t xml:space="preserve">rocurement </w:t>
      </w:r>
      <w:r w:rsidRPr="00EE631E">
        <w:rPr>
          <w:rFonts w:ascii="Times New Roman" w:hAnsi="Times New Roman"/>
          <w:sz w:val="24"/>
          <w:lang w:val="en-AU"/>
        </w:rPr>
        <w:t>P</w:t>
      </w:r>
      <w:r w:rsidRPr="001D4203">
        <w:rPr>
          <w:rFonts w:ascii="Times New Roman" w:hAnsi="Times New Roman"/>
          <w:sz w:val="24"/>
          <w:lang w:val="en-AU"/>
        </w:rPr>
        <w:t>lan, Manuals etc.</w:t>
      </w:r>
    </w:p>
    <w:p w14:paraId="2FBF74DC" w14:textId="77777777" w:rsidR="00EE631E" w:rsidRPr="00EE631E" w:rsidRDefault="00EE631E" w:rsidP="00355A63">
      <w:pPr>
        <w:pStyle w:val="Teritext"/>
        <w:numPr>
          <w:ilvl w:val="0"/>
          <w:numId w:val="14"/>
        </w:numPr>
        <w:spacing w:line="360" w:lineRule="auto"/>
        <w:jc w:val="both"/>
        <w:rPr>
          <w:rFonts w:ascii="Times New Roman" w:hAnsi="Times New Roman"/>
          <w:sz w:val="24"/>
        </w:rPr>
      </w:pPr>
      <w:r w:rsidRPr="001D4203">
        <w:rPr>
          <w:rFonts w:ascii="Times New Roman" w:hAnsi="Times New Roman"/>
          <w:sz w:val="24"/>
          <w:lang w:val="en-AU"/>
        </w:rPr>
        <w:t xml:space="preserve">Access to sites, and support of the </w:t>
      </w:r>
      <w:r w:rsidRPr="00EE631E">
        <w:rPr>
          <w:rFonts w:ascii="Times New Roman" w:hAnsi="Times New Roman"/>
          <w:sz w:val="24"/>
          <w:lang w:val="en-AU"/>
        </w:rPr>
        <w:t>line</w:t>
      </w:r>
      <w:r w:rsidRPr="001D4203">
        <w:rPr>
          <w:rFonts w:ascii="Times New Roman" w:hAnsi="Times New Roman"/>
          <w:sz w:val="24"/>
          <w:lang w:val="en-AU"/>
        </w:rPr>
        <w:t xml:space="preserve"> department  </w:t>
      </w:r>
    </w:p>
    <w:p w14:paraId="29918E1A" w14:textId="77777777" w:rsidR="00EE631E" w:rsidRPr="001D4203" w:rsidRDefault="00EE631E" w:rsidP="00355A63">
      <w:pPr>
        <w:pStyle w:val="Teritext"/>
        <w:numPr>
          <w:ilvl w:val="0"/>
          <w:numId w:val="17"/>
        </w:numPr>
        <w:spacing w:line="360" w:lineRule="auto"/>
        <w:jc w:val="both"/>
        <w:rPr>
          <w:rFonts w:ascii="Times New Roman" w:hAnsi="Times New Roman"/>
          <w:b/>
          <w:sz w:val="28"/>
          <w:szCs w:val="28"/>
          <w:lang w:val="en-AU"/>
        </w:rPr>
      </w:pPr>
      <w:bookmarkStart w:id="3" w:name="_Toc242524056"/>
      <w:bookmarkStart w:id="4" w:name="_Toc442517657"/>
      <w:bookmarkStart w:id="5" w:name="OLE_LINK3"/>
      <w:r w:rsidRPr="00EE631E">
        <w:rPr>
          <w:rFonts w:ascii="Times New Roman" w:hAnsi="Times New Roman"/>
          <w:b/>
          <w:sz w:val="28"/>
          <w:szCs w:val="28"/>
          <w:lang w:val="en-AU"/>
        </w:rPr>
        <w:t xml:space="preserve"> </w:t>
      </w:r>
      <w:r w:rsidRPr="001D4203">
        <w:rPr>
          <w:rFonts w:ascii="Times New Roman" w:hAnsi="Times New Roman"/>
          <w:b/>
          <w:sz w:val="28"/>
          <w:szCs w:val="28"/>
          <w:lang w:val="en-AU"/>
        </w:rPr>
        <w:t>Review and monitoring of consultants work</w:t>
      </w:r>
      <w:bookmarkEnd w:id="3"/>
      <w:bookmarkEnd w:id="4"/>
    </w:p>
    <w:bookmarkEnd w:id="5"/>
    <w:p w14:paraId="5005342A" w14:textId="618EE5D0" w:rsidR="00EE631E" w:rsidRPr="001D4203" w:rsidRDefault="00EE631E" w:rsidP="001D4203">
      <w:pPr>
        <w:pStyle w:val="Teritext"/>
        <w:spacing w:line="360" w:lineRule="auto"/>
        <w:jc w:val="both"/>
        <w:rPr>
          <w:rFonts w:ascii="Times New Roman" w:hAnsi="Times New Roman"/>
          <w:sz w:val="24"/>
          <w:lang w:val="en-AU"/>
        </w:rPr>
      </w:pPr>
      <w:r w:rsidRPr="001D4203">
        <w:rPr>
          <w:rFonts w:ascii="Times New Roman" w:hAnsi="Times New Roman"/>
          <w:sz w:val="24"/>
          <w:lang w:val="en-AU"/>
        </w:rPr>
        <w:t xml:space="preserve">Consultant’s performance and quality of work will be continuously reviewed by a Committee set up as below at </w:t>
      </w:r>
      <w:r w:rsidR="004029BD">
        <w:rPr>
          <w:rFonts w:ascii="Times New Roman" w:hAnsi="Times New Roman"/>
          <w:sz w:val="24"/>
          <w:lang w:val="en-AU"/>
        </w:rPr>
        <w:t>SPIU</w:t>
      </w:r>
      <w:r w:rsidRPr="001D4203">
        <w:rPr>
          <w:rFonts w:ascii="Times New Roman" w:hAnsi="Times New Roman"/>
          <w:sz w:val="24"/>
          <w:lang w:val="en-AU"/>
        </w:rPr>
        <w:t>.</w:t>
      </w:r>
      <w:r w:rsidRPr="00EE631E">
        <w:rPr>
          <w:rFonts w:ascii="Times New Roman" w:hAnsi="Times New Roman"/>
          <w:sz w:val="24"/>
          <w:lang w:val="en-AU"/>
        </w:rPr>
        <w:t xml:space="preserve"> </w:t>
      </w:r>
      <w:r w:rsidRPr="001D4203">
        <w:rPr>
          <w:rFonts w:ascii="Times New Roman" w:hAnsi="Times New Roman"/>
          <w:sz w:val="24"/>
          <w:lang w:val="en-AU"/>
        </w:rPr>
        <w:t xml:space="preserve">There would be formal review, monthly/annually by a Committee set up as below at </w:t>
      </w:r>
      <w:r w:rsidR="004029BD">
        <w:rPr>
          <w:rFonts w:ascii="Times New Roman" w:hAnsi="Times New Roman"/>
          <w:sz w:val="24"/>
          <w:lang w:val="en-AU"/>
        </w:rPr>
        <w:t>SPIU</w:t>
      </w:r>
      <w:r w:rsidRPr="001D4203">
        <w:rPr>
          <w:rFonts w:ascii="Times New Roman" w:hAnsi="Times New Roman"/>
          <w:sz w:val="24"/>
          <w:lang w:val="en-AU"/>
        </w:rPr>
        <w:t xml:space="preserve"> at the inception stage. Unsatisfactory performance will invite action including pre closure of contract in accordance with the contract provisions.</w:t>
      </w:r>
      <w:r w:rsidR="005E577C">
        <w:rPr>
          <w:rFonts w:ascii="Times New Roman" w:hAnsi="Times New Roman"/>
          <w:sz w:val="24"/>
          <w:lang w:val="en-AU"/>
        </w:rPr>
        <w:t xml:space="preserve"> </w:t>
      </w:r>
    </w:p>
    <w:p w14:paraId="72AF1C5A" w14:textId="1A4ADB9C" w:rsidR="00EE631E" w:rsidRPr="001D4203" w:rsidRDefault="00EE631E" w:rsidP="001D4203">
      <w:pPr>
        <w:pStyle w:val="Teritext"/>
        <w:spacing w:line="360" w:lineRule="auto"/>
        <w:rPr>
          <w:rFonts w:ascii="Times New Roman" w:hAnsi="Times New Roman"/>
          <w:sz w:val="24"/>
          <w:lang w:val="en-AU"/>
        </w:rPr>
      </w:pPr>
      <w:r w:rsidRPr="001D4203">
        <w:rPr>
          <w:rFonts w:ascii="Times New Roman" w:hAnsi="Times New Roman"/>
          <w:sz w:val="24"/>
          <w:lang w:val="en-AU"/>
        </w:rPr>
        <w:t>Chairman</w:t>
      </w:r>
      <w:r w:rsidRPr="00EE631E">
        <w:rPr>
          <w:rFonts w:ascii="Times New Roman" w:hAnsi="Times New Roman"/>
          <w:sz w:val="24"/>
          <w:lang w:val="en-AU"/>
        </w:rPr>
        <w:t xml:space="preserve">- </w:t>
      </w:r>
      <w:r w:rsidRPr="001D4203">
        <w:rPr>
          <w:rFonts w:ascii="Times New Roman" w:hAnsi="Times New Roman"/>
          <w:sz w:val="24"/>
          <w:lang w:val="en-AU"/>
        </w:rPr>
        <w:t>Project Director</w:t>
      </w:r>
    </w:p>
    <w:p w14:paraId="42DF9484" w14:textId="1AC4E5ED" w:rsidR="00EE631E" w:rsidRPr="00EE631E" w:rsidRDefault="00EE631E" w:rsidP="001D4203">
      <w:pPr>
        <w:pStyle w:val="Teritext"/>
        <w:spacing w:line="360" w:lineRule="auto"/>
        <w:rPr>
          <w:rFonts w:ascii="Times New Roman" w:hAnsi="Times New Roman"/>
          <w:sz w:val="24"/>
        </w:rPr>
      </w:pPr>
      <w:r w:rsidRPr="001D4203">
        <w:rPr>
          <w:rFonts w:ascii="Times New Roman" w:hAnsi="Times New Roman"/>
          <w:sz w:val="24"/>
          <w:lang w:val="en-AU"/>
        </w:rPr>
        <w:t>Member Convener</w:t>
      </w:r>
      <w:r w:rsidRPr="00EE631E">
        <w:rPr>
          <w:rFonts w:ascii="Times New Roman" w:hAnsi="Times New Roman"/>
          <w:sz w:val="24"/>
          <w:lang w:val="en-AU"/>
        </w:rPr>
        <w:t xml:space="preserve"> </w:t>
      </w:r>
      <w:r w:rsidR="00DB55D3">
        <w:rPr>
          <w:rFonts w:ascii="Times New Roman" w:hAnsi="Times New Roman"/>
          <w:sz w:val="24"/>
          <w:lang w:val="en-AU"/>
        </w:rPr>
        <w:t>–</w:t>
      </w:r>
      <w:r w:rsidRPr="00EE631E">
        <w:rPr>
          <w:rFonts w:ascii="Times New Roman" w:hAnsi="Times New Roman"/>
          <w:sz w:val="24"/>
          <w:lang w:val="en-AU"/>
        </w:rPr>
        <w:t xml:space="preserve"> </w:t>
      </w:r>
      <w:r w:rsidR="00DB55D3">
        <w:rPr>
          <w:rFonts w:ascii="Times New Roman" w:hAnsi="Times New Roman"/>
          <w:sz w:val="24"/>
          <w:lang w:val="en-AU"/>
        </w:rPr>
        <w:t xml:space="preserve">State </w:t>
      </w:r>
      <w:r w:rsidRPr="001D4203">
        <w:rPr>
          <w:rFonts w:ascii="Times New Roman" w:hAnsi="Times New Roman"/>
          <w:sz w:val="24"/>
          <w:lang w:val="en-AU"/>
        </w:rPr>
        <w:t xml:space="preserve">Project Manager </w:t>
      </w:r>
    </w:p>
    <w:p w14:paraId="1651747B" w14:textId="42C525C6" w:rsidR="00EE631E" w:rsidRPr="001D4203" w:rsidRDefault="00EE631E" w:rsidP="001D4203">
      <w:pPr>
        <w:pStyle w:val="Teritext"/>
        <w:spacing w:line="360" w:lineRule="auto"/>
        <w:rPr>
          <w:rFonts w:ascii="Times New Roman" w:hAnsi="Times New Roman"/>
          <w:sz w:val="24"/>
          <w:lang w:val="en-AU"/>
        </w:rPr>
      </w:pPr>
      <w:r w:rsidRPr="00EE631E">
        <w:rPr>
          <w:rFonts w:ascii="Times New Roman" w:hAnsi="Times New Roman"/>
          <w:sz w:val="24"/>
          <w:lang w:val="en-AU"/>
        </w:rPr>
        <w:t xml:space="preserve">Members </w:t>
      </w:r>
      <w:r w:rsidR="00AC3FA3">
        <w:rPr>
          <w:rFonts w:ascii="Times New Roman" w:hAnsi="Times New Roman"/>
          <w:sz w:val="24"/>
          <w:lang w:val="en-AU"/>
        </w:rPr>
        <w:t>–</w:t>
      </w:r>
      <w:r w:rsidR="00DB55D3">
        <w:rPr>
          <w:rFonts w:ascii="Times New Roman" w:hAnsi="Times New Roman"/>
          <w:sz w:val="24"/>
          <w:lang w:val="en-AU"/>
        </w:rPr>
        <w:t>Construction Manager of NCRMP-SPIU, Procurement Specialist of NCRMP-SPIU</w:t>
      </w:r>
      <w:r w:rsidR="00327261">
        <w:rPr>
          <w:rFonts w:ascii="Times New Roman" w:hAnsi="Times New Roman"/>
          <w:sz w:val="24"/>
          <w:lang w:val="en-AU"/>
        </w:rPr>
        <w:t xml:space="preserve">, </w:t>
      </w:r>
      <w:r w:rsidR="00327261" w:rsidRPr="00EE631E">
        <w:rPr>
          <w:rFonts w:ascii="Times New Roman" w:hAnsi="Times New Roman"/>
          <w:sz w:val="24"/>
          <w:lang w:val="en-AU"/>
        </w:rPr>
        <w:t>Executive</w:t>
      </w:r>
      <w:r w:rsidR="00AC3FA3">
        <w:rPr>
          <w:rFonts w:ascii="Times New Roman" w:hAnsi="Times New Roman"/>
          <w:sz w:val="24"/>
          <w:lang w:val="en-AU"/>
        </w:rPr>
        <w:t xml:space="preserve"> Engineer </w:t>
      </w:r>
      <w:r w:rsidR="004029BD">
        <w:rPr>
          <w:rFonts w:ascii="Times New Roman" w:hAnsi="Times New Roman"/>
          <w:sz w:val="24"/>
          <w:lang w:val="en-AU"/>
        </w:rPr>
        <w:t>PWD</w:t>
      </w:r>
      <w:r w:rsidR="00DB55D3">
        <w:rPr>
          <w:rFonts w:ascii="Times New Roman" w:hAnsi="Times New Roman"/>
          <w:sz w:val="24"/>
          <w:lang w:val="en-AU"/>
        </w:rPr>
        <w:t xml:space="preserve"> of respective Districts</w:t>
      </w:r>
      <w:r w:rsidR="00327261">
        <w:rPr>
          <w:rFonts w:ascii="Times New Roman" w:hAnsi="Times New Roman"/>
          <w:sz w:val="24"/>
          <w:lang w:val="en-AU"/>
        </w:rPr>
        <w:t>.</w:t>
      </w:r>
    </w:p>
    <w:p w14:paraId="4DEE5512" w14:textId="18C75733" w:rsidR="00EE631E" w:rsidRPr="00EE631E" w:rsidRDefault="00EE631E" w:rsidP="001D4203">
      <w:pPr>
        <w:pStyle w:val="Teritext"/>
        <w:spacing w:line="360" w:lineRule="auto"/>
        <w:rPr>
          <w:rFonts w:ascii="Times New Roman" w:hAnsi="Times New Roman"/>
          <w:sz w:val="24"/>
        </w:rPr>
      </w:pPr>
      <w:r w:rsidRPr="001D4203">
        <w:rPr>
          <w:rFonts w:ascii="Times New Roman" w:hAnsi="Times New Roman"/>
          <w:sz w:val="24"/>
          <w:lang w:val="en-AU"/>
        </w:rPr>
        <w:t>Member</w:t>
      </w:r>
      <w:r w:rsidRPr="00EE631E">
        <w:rPr>
          <w:rFonts w:ascii="Times New Roman" w:hAnsi="Times New Roman"/>
          <w:sz w:val="24"/>
          <w:lang w:val="en-AU"/>
        </w:rPr>
        <w:t xml:space="preserve"> </w:t>
      </w:r>
      <w:r w:rsidR="00DB55D3">
        <w:rPr>
          <w:rFonts w:ascii="Times New Roman" w:hAnsi="Times New Roman"/>
          <w:sz w:val="24"/>
          <w:lang w:val="en-AU"/>
        </w:rPr>
        <w:t>–</w:t>
      </w:r>
      <w:r w:rsidRPr="00EE631E">
        <w:rPr>
          <w:rFonts w:ascii="Times New Roman" w:hAnsi="Times New Roman"/>
          <w:sz w:val="24"/>
          <w:lang w:val="en-AU"/>
        </w:rPr>
        <w:t xml:space="preserve"> </w:t>
      </w:r>
      <w:r w:rsidR="00DB55D3">
        <w:rPr>
          <w:rFonts w:ascii="Times New Roman" w:hAnsi="Times New Roman"/>
          <w:sz w:val="24"/>
          <w:lang w:val="en-AU"/>
        </w:rPr>
        <w:t>Environment and Social Specialist</w:t>
      </w:r>
      <w:r w:rsidR="00F94926">
        <w:rPr>
          <w:rFonts w:ascii="Times New Roman" w:hAnsi="Times New Roman"/>
          <w:sz w:val="24"/>
          <w:lang w:val="en-AU"/>
        </w:rPr>
        <w:t xml:space="preserve"> of NCRMP-SPIU</w:t>
      </w:r>
      <w:r w:rsidRPr="001D4203">
        <w:rPr>
          <w:rFonts w:ascii="Times New Roman" w:hAnsi="Times New Roman"/>
          <w:sz w:val="24"/>
          <w:lang w:val="en-AU"/>
        </w:rPr>
        <w:t xml:space="preserve">                                                                                             </w:t>
      </w:r>
    </w:p>
    <w:p w14:paraId="4B426AD5" w14:textId="08D728C8" w:rsidR="00EE631E" w:rsidRDefault="00EE631E" w:rsidP="001D4203">
      <w:pPr>
        <w:pStyle w:val="Teritext"/>
        <w:spacing w:line="360" w:lineRule="auto"/>
        <w:rPr>
          <w:rFonts w:ascii="Times New Roman" w:hAnsi="Times New Roman"/>
          <w:sz w:val="24"/>
          <w:lang w:val="en-AU"/>
        </w:rPr>
      </w:pPr>
      <w:r w:rsidRPr="001D4203">
        <w:rPr>
          <w:rFonts w:ascii="Times New Roman" w:hAnsi="Times New Roman"/>
          <w:sz w:val="24"/>
          <w:lang w:val="en-AU"/>
        </w:rPr>
        <w:t>Member</w:t>
      </w:r>
      <w:r w:rsidRPr="00EE631E">
        <w:rPr>
          <w:rFonts w:ascii="Times New Roman" w:hAnsi="Times New Roman"/>
          <w:sz w:val="24"/>
          <w:lang w:val="en-AU"/>
        </w:rPr>
        <w:t xml:space="preserve"> </w:t>
      </w:r>
      <w:r w:rsidR="00DB55D3">
        <w:rPr>
          <w:rFonts w:ascii="Times New Roman" w:hAnsi="Times New Roman"/>
          <w:sz w:val="24"/>
          <w:lang w:val="en-AU"/>
        </w:rPr>
        <w:t>–</w:t>
      </w:r>
      <w:r w:rsidRPr="00EE631E">
        <w:rPr>
          <w:rFonts w:ascii="Times New Roman" w:hAnsi="Times New Roman"/>
          <w:sz w:val="24"/>
          <w:lang w:val="en-AU"/>
        </w:rPr>
        <w:t xml:space="preserve"> </w:t>
      </w:r>
      <w:r w:rsidR="00DB55D3">
        <w:rPr>
          <w:rFonts w:ascii="Times New Roman" w:hAnsi="Times New Roman"/>
          <w:sz w:val="24"/>
          <w:lang w:val="en-AU"/>
        </w:rPr>
        <w:t>State Community Mobiliser</w:t>
      </w:r>
      <w:r w:rsidR="00F94926" w:rsidRPr="00F94926">
        <w:rPr>
          <w:rFonts w:ascii="Times New Roman" w:hAnsi="Times New Roman"/>
          <w:sz w:val="24"/>
          <w:lang w:val="en-AU"/>
        </w:rPr>
        <w:t xml:space="preserve"> </w:t>
      </w:r>
      <w:r w:rsidR="00F94926">
        <w:rPr>
          <w:rFonts w:ascii="Times New Roman" w:hAnsi="Times New Roman"/>
          <w:sz w:val="24"/>
          <w:lang w:val="en-AU"/>
        </w:rPr>
        <w:t>of NCRMP-SPIU</w:t>
      </w:r>
    </w:p>
    <w:p w14:paraId="41443674" w14:textId="5B80868C" w:rsidR="00F94926" w:rsidRDefault="00F94926" w:rsidP="001D4203">
      <w:pPr>
        <w:pStyle w:val="Teritext"/>
        <w:spacing w:line="360" w:lineRule="auto"/>
        <w:rPr>
          <w:rFonts w:ascii="Times New Roman" w:hAnsi="Times New Roman"/>
          <w:sz w:val="24"/>
        </w:rPr>
      </w:pPr>
      <w:r>
        <w:rPr>
          <w:rFonts w:ascii="Times New Roman" w:hAnsi="Times New Roman"/>
          <w:sz w:val="24"/>
          <w:lang w:val="en-AU"/>
        </w:rPr>
        <w:t>Decision made by SPIU Director shall be final.</w:t>
      </w:r>
    </w:p>
    <w:p w14:paraId="4E09384F" w14:textId="77777777" w:rsidR="00EE631E" w:rsidRDefault="00EE631E" w:rsidP="00355A63">
      <w:pPr>
        <w:pStyle w:val="Teritext"/>
        <w:numPr>
          <w:ilvl w:val="0"/>
          <w:numId w:val="17"/>
        </w:numPr>
        <w:spacing w:line="360" w:lineRule="auto"/>
        <w:jc w:val="both"/>
        <w:rPr>
          <w:rFonts w:ascii="Times New Roman" w:hAnsi="Times New Roman"/>
          <w:b/>
          <w:sz w:val="28"/>
          <w:szCs w:val="28"/>
        </w:rPr>
      </w:pPr>
      <w:bookmarkStart w:id="6" w:name="_Toc242524057"/>
      <w:bookmarkStart w:id="7" w:name="_Toc442517658"/>
      <w:r w:rsidRPr="001D4203">
        <w:rPr>
          <w:rFonts w:ascii="Times New Roman" w:hAnsi="Times New Roman"/>
          <w:b/>
          <w:sz w:val="28"/>
          <w:szCs w:val="28"/>
          <w:lang w:val="en-AU"/>
        </w:rPr>
        <w:t>Annexure A: Indicative test requirements:</w:t>
      </w:r>
      <w:bookmarkEnd w:id="6"/>
      <w:bookmarkEnd w:id="7"/>
    </w:p>
    <w:p w14:paraId="791B030A" w14:textId="77777777" w:rsidR="0081223D" w:rsidRDefault="00AC3FA3" w:rsidP="00DC28BA">
      <w:pPr>
        <w:pStyle w:val="Teritext"/>
        <w:spacing w:line="360" w:lineRule="auto"/>
        <w:ind w:left="360"/>
        <w:jc w:val="both"/>
        <w:rPr>
          <w:rFonts w:ascii="Times New Roman" w:hAnsi="Times New Roman"/>
          <w:sz w:val="24"/>
          <w:szCs w:val="28"/>
          <w:lang w:val="en-AU"/>
        </w:rPr>
      </w:pPr>
      <w:r w:rsidRPr="001D4203">
        <w:rPr>
          <w:rFonts w:ascii="Times New Roman" w:hAnsi="Times New Roman"/>
          <w:sz w:val="24"/>
          <w:szCs w:val="28"/>
          <w:lang w:val="en-AU"/>
        </w:rPr>
        <w:t>As per CPWD Specifications applicable for the work</w:t>
      </w:r>
    </w:p>
    <w:p w14:paraId="60B69B48" w14:textId="1C5087B4" w:rsidR="00C720F1" w:rsidRPr="00DC28BA" w:rsidRDefault="00C720F1" w:rsidP="00DC28BA">
      <w:pPr>
        <w:pStyle w:val="Teritext"/>
        <w:spacing w:line="360" w:lineRule="auto"/>
        <w:ind w:left="360"/>
        <w:jc w:val="both"/>
        <w:rPr>
          <w:rFonts w:ascii="Times New Roman" w:hAnsi="Times New Roman"/>
          <w:sz w:val="24"/>
          <w:szCs w:val="28"/>
          <w:lang w:val="en-AU"/>
        </w:rPr>
      </w:pPr>
      <w:r>
        <w:rPr>
          <w:rFonts w:ascii="Times New Roman" w:hAnsi="Times New Roman"/>
          <w:sz w:val="24"/>
          <w:szCs w:val="28"/>
        </w:rPr>
        <w:br w:type="page"/>
      </w:r>
    </w:p>
    <w:tbl>
      <w:tblPr>
        <w:tblW w:w="1982" w:type="dxa"/>
        <w:jc w:val="right"/>
        <w:tblLook w:val="0000" w:firstRow="0" w:lastRow="0" w:firstColumn="0" w:lastColumn="0" w:noHBand="0" w:noVBand="0"/>
      </w:tblPr>
      <w:tblGrid>
        <w:gridCol w:w="1982"/>
      </w:tblGrid>
      <w:tr w:rsidR="0081223D" w:rsidRPr="0081223D" w14:paraId="797446D9" w14:textId="77777777" w:rsidTr="000E5A58">
        <w:trPr>
          <w:trHeight w:val="287"/>
          <w:jc w:val="right"/>
        </w:trPr>
        <w:tc>
          <w:tcPr>
            <w:tcW w:w="1982" w:type="dxa"/>
          </w:tcPr>
          <w:p w14:paraId="0420CD65" w14:textId="7FA28B4A" w:rsidR="0081223D" w:rsidRPr="0081223D" w:rsidRDefault="0081223D" w:rsidP="008E6B79">
            <w:pPr>
              <w:spacing w:before="240" w:line="360" w:lineRule="auto"/>
              <w:ind w:left="720"/>
              <w:jc w:val="both"/>
              <w:rPr>
                <w:rFonts w:ascii="Times New Roman" w:hAnsi="Times New Roman"/>
                <w:b/>
                <w:sz w:val="18"/>
                <w:szCs w:val="18"/>
                <w:lang w:val="en-US"/>
              </w:rPr>
            </w:pPr>
            <w:r w:rsidRPr="0081223D">
              <w:rPr>
                <w:rFonts w:ascii="Times New Roman" w:hAnsi="Times New Roman"/>
                <w:b/>
                <w:sz w:val="18"/>
                <w:szCs w:val="18"/>
                <w:lang w:val="en-US"/>
              </w:rPr>
              <w:lastRenderedPageBreak/>
              <w:t xml:space="preserve">      </w:t>
            </w:r>
            <w:r w:rsidR="00A8258E">
              <w:rPr>
                <w:rFonts w:ascii="Times New Roman" w:hAnsi="Times New Roman"/>
                <w:b/>
                <w:sz w:val="18"/>
                <w:szCs w:val="18"/>
                <w:lang w:val="en-US"/>
              </w:rPr>
              <w:t>2</w:t>
            </w:r>
            <w:r w:rsidRPr="0081223D">
              <w:rPr>
                <w:rFonts w:ascii="Times New Roman" w:hAnsi="Times New Roman"/>
                <w:b/>
                <w:sz w:val="18"/>
                <w:szCs w:val="18"/>
                <w:lang w:val="en-US"/>
              </w:rPr>
              <w:t>3 of 26</w:t>
            </w:r>
          </w:p>
        </w:tc>
      </w:tr>
    </w:tbl>
    <w:p w14:paraId="0703CB94" w14:textId="606D8B13" w:rsidR="003D27E0" w:rsidRPr="00DC28BA" w:rsidRDefault="00EE631E" w:rsidP="00DC28BA">
      <w:pPr>
        <w:pStyle w:val="Teritext"/>
        <w:numPr>
          <w:ilvl w:val="0"/>
          <w:numId w:val="17"/>
        </w:numPr>
        <w:spacing w:line="360" w:lineRule="auto"/>
        <w:jc w:val="both"/>
        <w:rPr>
          <w:rFonts w:ascii="Times New Roman" w:hAnsi="Times New Roman"/>
          <w:b/>
          <w:sz w:val="28"/>
          <w:szCs w:val="28"/>
          <w:lang w:val="en-AU"/>
        </w:rPr>
      </w:pPr>
      <w:r w:rsidRPr="001D4203">
        <w:rPr>
          <w:rFonts w:ascii="Times New Roman" w:hAnsi="Times New Roman"/>
          <w:b/>
          <w:sz w:val="28"/>
          <w:szCs w:val="28"/>
          <w:lang w:val="en-AU"/>
        </w:rPr>
        <w:t>Annexure B: List of proposed project site</w:t>
      </w:r>
    </w:p>
    <w:p w14:paraId="67219157" w14:textId="575C4F5B" w:rsidR="00444F3F" w:rsidRPr="00AA3997" w:rsidRDefault="0072535D" w:rsidP="00355A63">
      <w:pPr>
        <w:pStyle w:val="Teritext"/>
        <w:numPr>
          <w:ilvl w:val="0"/>
          <w:numId w:val="15"/>
        </w:numPr>
        <w:spacing w:line="360" w:lineRule="auto"/>
        <w:rPr>
          <w:rFonts w:ascii="Times New Roman" w:hAnsi="Times New Roman"/>
          <w:b/>
          <w:sz w:val="28"/>
          <w:szCs w:val="28"/>
          <w:lang w:val="en-AU"/>
        </w:rPr>
      </w:pPr>
      <w:r>
        <w:rPr>
          <w:rFonts w:ascii="Times New Roman" w:hAnsi="Times New Roman"/>
          <w:sz w:val="24"/>
          <w:szCs w:val="28"/>
          <w:lang w:val="en-AU"/>
        </w:rPr>
        <w:t>Details of the sites as follows:</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127"/>
        <w:gridCol w:w="1726"/>
        <w:gridCol w:w="1817"/>
      </w:tblGrid>
      <w:tr w:rsidR="0072535D" w14:paraId="6B689A84" w14:textId="77777777" w:rsidTr="00A8258E">
        <w:trPr>
          <w:trHeight w:val="613"/>
          <w:tblHeader/>
        </w:trPr>
        <w:tc>
          <w:tcPr>
            <w:tcW w:w="343" w:type="pct"/>
            <w:shd w:val="clear" w:color="auto" w:fill="auto"/>
          </w:tcPr>
          <w:p w14:paraId="78A64E65" w14:textId="39881472" w:rsidR="0072535D" w:rsidRPr="00065A00" w:rsidRDefault="00C720F1" w:rsidP="00800584">
            <w:pPr>
              <w:jc w:val="center"/>
              <w:rPr>
                <w:b/>
                <w:bCs/>
              </w:rPr>
            </w:pPr>
            <w:r>
              <w:rPr>
                <w:b/>
                <w:bCs/>
              </w:rPr>
              <w:t>Sl.</w:t>
            </w:r>
            <w:r w:rsidR="0072535D">
              <w:rPr>
                <w:b/>
                <w:bCs/>
              </w:rPr>
              <w:t xml:space="preserve"> </w:t>
            </w:r>
            <w:r w:rsidR="0072535D" w:rsidRPr="00065A00">
              <w:rPr>
                <w:b/>
                <w:bCs/>
              </w:rPr>
              <w:t>No.</w:t>
            </w:r>
          </w:p>
        </w:tc>
        <w:tc>
          <w:tcPr>
            <w:tcW w:w="2762" w:type="pct"/>
            <w:shd w:val="clear" w:color="auto" w:fill="auto"/>
          </w:tcPr>
          <w:p w14:paraId="1F1A675D" w14:textId="77777777" w:rsidR="0072535D" w:rsidRPr="00065A00" w:rsidRDefault="0072535D" w:rsidP="0042705F">
            <w:pPr>
              <w:jc w:val="center"/>
              <w:rPr>
                <w:b/>
                <w:bCs/>
              </w:rPr>
            </w:pPr>
            <w:r w:rsidRPr="00065A00">
              <w:rPr>
                <w:b/>
                <w:bCs/>
              </w:rPr>
              <w:t>Taluk, Village, Place</w:t>
            </w:r>
          </w:p>
        </w:tc>
        <w:tc>
          <w:tcPr>
            <w:tcW w:w="913" w:type="pct"/>
            <w:shd w:val="clear" w:color="auto" w:fill="auto"/>
          </w:tcPr>
          <w:p w14:paraId="52FC1933" w14:textId="77777777" w:rsidR="0072535D" w:rsidRPr="00065A00" w:rsidRDefault="0072535D" w:rsidP="007F61C9">
            <w:pPr>
              <w:jc w:val="center"/>
              <w:rPr>
                <w:b/>
                <w:bCs/>
              </w:rPr>
            </w:pPr>
            <w:r w:rsidRPr="00065A00">
              <w:rPr>
                <w:b/>
                <w:bCs/>
              </w:rPr>
              <w:t>Survey No.</w:t>
            </w:r>
          </w:p>
        </w:tc>
        <w:tc>
          <w:tcPr>
            <w:tcW w:w="982" w:type="pct"/>
            <w:shd w:val="clear" w:color="auto" w:fill="auto"/>
          </w:tcPr>
          <w:p w14:paraId="2C5F9F22" w14:textId="77777777" w:rsidR="0072535D" w:rsidRPr="00065A00" w:rsidRDefault="0072535D" w:rsidP="007F61C9">
            <w:pPr>
              <w:jc w:val="center"/>
              <w:rPr>
                <w:b/>
                <w:bCs/>
              </w:rPr>
            </w:pPr>
            <w:r w:rsidRPr="00065A00">
              <w:rPr>
                <w:b/>
                <w:bCs/>
              </w:rPr>
              <w:t>Ownership</w:t>
            </w:r>
          </w:p>
        </w:tc>
      </w:tr>
      <w:tr w:rsidR="0072535D" w14:paraId="4F2001C8" w14:textId="77777777" w:rsidTr="00A8258E">
        <w:trPr>
          <w:trHeight w:val="215"/>
        </w:trPr>
        <w:tc>
          <w:tcPr>
            <w:tcW w:w="343" w:type="pct"/>
            <w:shd w:val="clear" w:color="auto" w:fill="auto"/>
          </w:tcPr>
          <w:p w14:paraId="4373BC6C" w14:textId="77777777" w:rsidR="0072535D" w:rsidRDefault="0072535D" w:rsidP="00800584">
            <w:pPr>
              <w:jc w:val="center"/>
            </w:pPr>
          </w:p>
        </w:tc>
        <w:tc>
          <w:tcPr>
            <w:tcW w:w="2762" w:type="pct"/>
            <w:shd w:val="clear" w:color="auto" w:fill="auto"/>
          </w:tcPr>
          <w:p w14:paraId="4A10451D" w14:textId="77777777" w:rsidR="0072535D" w:rsidRPr="00065A00" w:rsidRDefault="0072535D" w:rsidP="0042705F">
            <w:pPr>
              <w:jc w:val="both"/>
              <w:rPr>
                <w:b/>
                <w:bCs/>
              </w:rPr>
            </w:pPr>
            <w:proofErr w:type="spellStart"/>
            <w:r w:rsidRPr="00065A00">
              <w:rPr>
                <w:b/>
                <w:bCs/>
              </w:rPr>
              <w:t>Kasargode</w:t>
            </w:r>
            <w:proofErr w:type="spellEnd"/>
          </w:p>
        </w:tc>
        <w:tc>
          <w:tcPr>
            <w:tcW w:w="913" w:type="pct"/>
            <w:shd w:val="clear" w:color="auto" w:fill="auto"/>
          </w:tcPr>
          <w:p w14:paraId="6D38471E" w14:textId="77777777" w:rsidR="0072535D" w:rsidRDefault="0072535D" w:rsidP="007F61C9">
            <w:pPr>
              <w:jc w:val="center"/>
            </w:pPr>
          </w:p>
        </w:tc>
        <w:tc>
          <w:tcPr>
            <w:tcW w:w="982" w:type="pct"/>
            <w:shd w:val="clear" w:color="auto" w:fill="auto"/>
          </w:tcPr>
          <w:p w14:paraId="230D4515" w14:textId="77777777" w:rsidR="0072535D" w:rsidRDefault="0072535D" w:rsidP="007F61C9">
            <w:pPr>
              <w:jc w:val="center"/>
            </w:pPr>
          </w:p>
        </w:tc>
      </w:tr>
      <w:tr w:rsidR="0072535D" w14:paraId="6D863175" w14:textId="77777777" w:rsidTr="00A8258E">
        <w:trPr>
          <w:trHeight w:val="336"/>
        </w:trPr>
        <w:tc>
          <w:tcPr>
            <w:tcW w:w="343" w:type="pct"/>
            <w:shd w:val="clear" w:color="auto" w:fill="auto"/>
          </w:tcPr>
          <w:p w14:paraId="77DAFF34" w14:textId="2821A8E2" w:rsidR="0072535D" w:rsidRDefault="0072535D" w:rsidP="00355A63">
            <w:pPr>
              <w:pStyle w:val="ListParagraph"/>
              <w:numPr>
                <w:ilvl w:val="0"/>
                <w:numId w:val="18"/>
              </w:numPr>
              <w:ind w:left="142" w:firstLine="0"/>
              <w:jc w:val="center"/>
            </w:pPr>
          </w:p>
        </w:tc>
        <w:tc>
          <w:tcPr>
            <w:tcW w:w="2762" w:type="pct"/>
            <w:shd w:val="clear" w:color="auto" w:fill="auto"/>
          </w:tcPr>
          <w:p w14:paraId="277D6DDF" w14:textId="01F3FFBA" w:rsidR="0072535D" w:rsidRDefault="00800584" w:rsidP="0042705F">
            <w:pPr>
              <w:jc w:val="both"/>
            </w:pPr>
            <w:proofErr w:type="spellStart"/>
            <w:r>
              <w:t>Kasargod</w:t>
            </w:r>
            <w:proofErr w:type="spellEnd"/>
            <w:r>
              <w:t xml:space="preserve">, </w:t>
            </w:r>
            <w:proofErr w:type="spellStart"/>
            <w:r>
              <w:t>Kudlu</w:t>
            </w:r>
            <w:proofErr w:type="spellEnd"/>
            <w:r>
              <w:t>(</w:t>
            </w:r>
            <w:proofErr w:type="spellStart"/>
            <w:r>
              <w:t>Shiribagilu</w:t>
            </w:r>
            <w:proofErr w:type="spellEnd"/>
            <w:r>
              <w:t xml:space="preserve">) Block:58, Revenue land </w:t>
            </w:r>
            <w:proofErr w:type="spellStart"/>
            <w:r>
              <w:t>Uliyathaduka</w:t>
            </w:r>
            <w:proofErr w:type="spellEnd"/>
          </w:p>
        </w:tc>
        <w:tc>
          <w:tcPr>
            <w:tcW w:w="913" w:type="pct"/>
            <w:shd w:val="clear" w:color="auto" w:fill="auto"/>
          </w:tcPr>
          <w:p w14:paraId="690CBBB0" w14:textId="08A638E6" w:rsidR="0072535D" w:rsidRPr="00C720F1" w:rsidRDefault="00800584" w:rsidP="007F61C9">
            <w:pPr>
              <w:jc w:val="center"/>
            </w:pPr>
            <w:r>
              <w:t>232</w:t>
            </w:r>
          </w:p>
        </w:tc>
        <w:tc>
          <w:tcPr>
            <w:tcW w:w="982" w:type="pct"/>
            <w:shd w:val="clear" w:color="auto" w:fill="auto"/>
          </w:tcPr>
          <w:p w14:paraId="64FC4E0C" w14:textId="6BE1771E" w:rsidR="0072535D" w:rsidRPr="00C720F1" w:rsidRDefault="00800584" w:rsidP="007F61C9">
            <w:pPr>
              <w:jc w:val="center"/>
            </w:pPr>
            <w:r>
              <w:t>Revenue</w:t>
            </w:r>
          </w:p>
        </w:tc>
      </w:tr>
      <w:tr w:rsidR="0072535D" w14:paraId="5A8E05D8" w14:textId="77777777" w:rsidTr="00A8258E">
        <w:trPr>
          <w:trHeight w:val="306"/>
        </w:trPr>
        <w:tc>
          <w:tcPr>
            <w:tcW w:w="343" w:type="pct"/>
            <w:shd w:val="clear" w:color="auto" w:fill="auto"/>
          </w:tcPr>
          <w:p w14:paraId="6AB3CB95" w14:textId="2E43ACE6" w:rsidR="0072535D" w:rsidRDefault="0072535D" w:rsidP="00355A63">
            <w:pPr>
              <w:pStyle w:val="ListParagraph"/>
              <w:numPr>
                <w:ilvl w:val="0"/>
                <w:numId w:val="18"/>
              </w:numPr>
              <w:ind w:left="142" w:right="33" w:firstLine="0"/>
              <w:jc w:val="center"/>
            </w:pPr>
          </w:p>
        </w:tc>
        <w:tc>
          <w:tcPr>
            <w:tcW w:w="2762" w:type="pct"/>
            <w:shd w:val="clear" w:color="auto" w:fill="auto"/>
          </w:tcPr>
          <w:p w14:paraId="0E960818" w14:textId="745A4807" w:rsidR="0072535D" w:rsidRDefault="002C6BC4" w:rsidP="0042705F">
            <w:pPr>
              <w:jc w:val="both"/>
            </w:pPr>
            <w:proofErr w:type="spellStart"/>
            <w:r>
              <w:t>Hosdurg</w:t>
            </w:r>
            <w:proofErr w:type="spellEnd"/>
            <w:r>
              <w:t xml:space="preserve">, </w:t>
            </w:r>
            <w:proofErr w:type="spellStart"/>
            <w:r>
              <w:t>Pullur</w:t>
            </w:r>
            <w:proofErr w:type="spellEnd"/>
            <w:r>
              <w:t xml:space="preserve">, </w:t>
            </w:r>
            <w:r w:rsidR="00D72FFF">
              <w:t xml:space="preserve">Revenue land, </w:t>
            </w:r>
            <w:proofErr w:type="spellStart"/>
            <w:r w:rsidR="00D72FFF">
              <w:t>Pullur</w:t>
            </w:r>
            <w:proofErr w:type="spellEnd"/>
          </w:p>
        </w:tc>
        <w:tc>
          <w:tcPr>
            <w:tcW w:w="913" w:type="pct"/>
            <w:shd w:val="clear" w:color="auto" w:fill="auto"/>
          </w:tcPr>
          <w:p w14:paraId="2CC148F3" w14:textId="468A22D6" w:rsidR="0072535D" w:rsidRDefault="00D72FFF" w:rsidP="007F61C9">
            <w:pPr>
              <w:jc w:val="center"/>
            </w:pPr>
            <w:r>
              <w:t>110/1A3A</w:t>
            </w:r>
          </w:p>
        </w:tc>
        <w:tc>
          <w:tcPr>
            <w:tcW w:w="982" w:type="pct"/>
            <w:shd w:val="clear" w:color="auto" w:fill="auto"/>
          </w:tcPr>
          <w:p w14:paraId="0E187004" w14:textId="09439AE0" w:rsidR="0072535D" w:rsidRDefault="00D72FFF" w:rsidP="007F61C9">
            <w:pPr>
              <w:jc w:val="center"/>
            </w:pPr>
            <w:r>
              <w:t>Revenue</w:t>
            </w:r>
          </w:p>
        </w:tc>
      </w:tr>
      <w:tr w:rsidR="0072535D" w14:paraId="65CB05B0" w14:textId="77777777" w:rsidTr="00A8258E">
        <w:trPr>
          <w:trHeight w:val="598"/>
        </w:trPr>
        <w:tc>
          <w:tcPr>
            <w:tcW w:w="343" w:type="pct"/>
            <w:shd w:val="clear" w:color="auto" w:fill="auto"/>
          </w:tcPr>
          <w:p w14:paraId="55C90086" w14:textId="04BDF0C8" w:rsidR="0072535D" w:rsidRDefault="0072535D" w:rsidP="00355A63">
            <w:pPr>
              <w:pStyle w:val="ListParagraph"/>
              <w:numPr>
                <w:ilvl w:val="0"/>
                <w:numId w:val="18"/>
              </w:numPr>
              <w:ind w:left="142" w:right="33" w:firstLine="0"/>
              <w:jc w:val="center"/>
            </w:pPr>
          </w:p>
        </w:tc>
        <w:tc>
          <w:tcPr>
            <w:tcW w:w="2762" w:type="pct"/>
            <w:shd w:val="clear" w:color="auto" w:fill="auto"/>
          </w:tcPr>
          <w:p w14:paraId="1B25E634" w14:textId="6ED3813F" w:rsidR="0072535D" w:rsidRDefault="0072535D" w:rsidP="00CA7643">
            <w:pPr>
              <w:jc w:val="both"/>
            </w:pPr>
            <w:proofErr w:type="spellStart"/>
            <w:r>
              <w:t>Manjeswar</w:t>
            </w:r>
            <w:proofErr w:type="spellEnd"/>
            <w:r>
              <w:t xml:space="preserve">, </w:t>
            </w:r>
            <w:proofErr w:type="spellStart"/>
            <w:r>
              <w:t>Koipady</w:t>
            </w:r>
            <w:proofErr w:type="spellEnd"/>
            <w:r>
              <w:t xml:space="preserve">, Block: 37, Govt. Senior Basic School, </w:t>
            </w:r>
            <w:proofErr w:type="spellStart"/>
            <w:r>
              <w:t>Kumbla</w:t>
            </w:r>
            <w:proofErr w:type="spellEnd"/>
          </w:p>
        </w:tc>
        <w:tc>
          <w:tcPr>
            <w:tcW w:w="913" w:type="pct"/>
            <w:shd w:val="clear" w:color="auto" w:fill="auto"/>
          </w:tcPr>
          <w:p w14:paraId="17FD2459" w14:textId="77777777" w:rsidR="0072535D" w:rsidRDefault="0072535D" w:rsidP="007F61C9">
            <w:pPr>
              <w:jc w:val="center"/>
            </w:pPr>
            <w:r>
              <w:t>1681/1pt</w:t>
            </w:r>
          </w:p>
        </w:tc>
        <w:tc>
          <w:tcPr>
            <w:tcW w:w="982" w:type="pct"/>
            <w:shd w:val="clear" w:color="auto" w:fill="auto"/>
          </w:tcPr>
          <w:p w14:paraId="65681A6F" w14:textId="77777777" w:rsidR="0072535D" w:rsidRDefault="0072535D" w:rsidP="007F61C9">
            <w:pPr>
              <w:jc w:val="center"/>
            </w:pPr>
            <w:r>
              <w:t>Education</w:t>
            </w:r>
          </w:p>
        </w:tc>
      </w:tr>
      <w:tr w:rsidR="0072535D" w14:paraId="296C1AD9" w14:textId="77777777" w:rsidTr="00A8258E">
        <w:trPr>
          <w:trHeight w:val="291"/>
        </w:trPr>
        <w:tc>
          <w:tcPr>
            <w:tcW w:w="343" w:type="pct"/>
            <w:shd w:val="clear" w:color="auto" w:fill="auto"/>
          </w:tcPr>
          <w:p w14:paraId="59B26F84" w14:textId="77777777" w:rsidR="0072535D" w:rsidRDefault="0072535D" w:rsidP="00800584">
            <w:pPr>
              <w:jc w:val="center"/>
            </w:pPr>
          </w:p>
        </w:tc>
        <w:tc>
          <w:tcPr>
            <w:tcW w:w="2762" w:type="pct"/>
            <w:shd w:val="clear" w:color="auto" w:fill="auto"/>
          </w:tcPr>
          <w:p w14:paraId="2D6D1217" w14:textId="77777777" w:rsidR="0072535D" w:rsidRPr="00065A00" w:rsidRDefault="0072535D" w:rsidP="0042705F">
            <w:pPr>
              <w:jc w:val="both"/>
              <w:rPr>
                <w:b/>
                <w:bCs/>
              </w:rPr>
            </w:pPr>
            <w:r w:rsidRPr="00065A00">
              <w:rPr>
                <w:b/>
                <w:bCs/>
              </w:rPr>
              <w:t>Kannur</w:t>
            </w:r>
          </w:p>
        </w:tc>
        <w:tc>
          <w:tcPr>
            <w:tcW w:w="913" w:type="pct"/>
            <w:shd w:val="clear" w:color="auto" w:fill="auto"/>
          </w:tcPr>
          <w:p w14:paraId="4C5BCEDA" w14:textId="77777777" w:rsidR="0072535D" w:rsidRDefault="0072535D" w:rsidP="007F61C9">
            <w:pPr>
              <w:jc w:val="center"/>
            </w:pPr>
          </w:p>
        </w:tc>
        <w:tc>
          <w:tcPr>
            <w:tcW w:w="982" w:type="pct"/>
            <w:shd w:val="clear" w:color="auto" w:fill="auto"/>
          </w:tcPr>
          <w:p w14:paraId="791B5A82" w14:textId="77777777" w:rsidR="0072535D" w:rsidRDefault="0072535D" w:rsidP="007F61C9">
            <w:pPr>
              <w:jc w:val="center"/>
            </w:pPr>
          </w:p>
        </w:tc>
      </w:tr>
      <w:tr w:rsidR="0072535D" w14:paraId="59083E59" w14:textId="77777777" w:rsidTr="00A8258E">
        <w:trPr>
          <w:trHeight w:val="613"/>
        </w:trPr>
        <w:tc>
          <w:tcPr>
            <w:tcW w:w="343" w:type="pct"/>
            <w:shd w:val="clear" w:color="auto" w:fill="auto"/>
          </w:tcPr>
          <w:p w14:paraId="702CB93A" w14:textId="05CAD697" w:rsidR="0072535D" w:rsidRDefault="0072535D" w:rsidP="00355A63">
            <w:pPr>
              <w:pStyle w:val="ListParagraph"/>
              <w:numPr>
                <w:ilvl w:val="0"/>
                <w:numId w:val="18"/>
              </w:numPr>
              <w:ind w:left="142" w:right="33" w:firstLine="0"/>
              <w:jc w:val="center"/>
            </w:pPr>
          </w:p>
        </w:tc>
        <w:tc>
          <w:tcPr>
            <w:tcW w:w="2762" w:type="pct"/>
            <w:shd w:val="clear" w:color="auto" w:fill="auto"/>
          </w:tcPr>
          <w:p w14:paraId="7ECAC65A" w14:textId="77777777" w:rsidR="0072535D" w:rsidRPr="00AB0D68" w:rsidRDefault="0072535D" w:rsidP="0042705F">
            <w:pPr>
              <w:jc w:val="both"/>
            </w:pPr>
            <w:r w:rsidRPr="00AB0D68">
              <w:t>Kannur</w:t>
            </w:r>
            <w:r>
              <w:t>, Kannur-2 Ward 3: Block:1 Town Higher Secondary, SN Park-</w:t>
            </w:r>
            <w:proofErr w:type="spellStart"/>
            <w:r>
              <w:t>Chalad</w:t>
            </w:r>
            <w:proofErr w:type="spellEnd"/>
          </w:p>
        </w:tc>
        <w:tc>
          <w:tcPr>
            <w:tcW w:w="913" w:type="pct"/>
            <w:shd w:val="clear" w:color="auto" w:fill="auto"/>
          </w:tcPr>
          <w:p w14:paraId="44285445" w14:textId="77777777" w:rsidR="0072535D" w:rsidRDefault="0072535D" w:rsidP="007F61C9">
            <w:pPr>
              <w:jc w:val="center"/>
            </w:pPr>
            <w:r>
              <w:t>TS 44</w:t>
            </w:r>
          </w:p>
        </w:tc>
        <w:tc>
          <w:tcPr>
            <w:tcW w:w="982" w:type="pct"/>
            <w:shd w:val="clear" w:color="auto" w:fill="auto"/>
          </w:tcPr>
          <w:p w14:paraId="5A35B25B" w14:textId="77777777" w:rsidR="0072535D" w:rsidRDefault="0072535D" w:rsidP="007F61C9">
            <w:pPr>
              <w:jc w:val="center"/>
            </w:pPr>
            <w:r>
              <w:t>Education</w:t>
            </w:r>
          </w:p>
        </w:tc>
      </w:tr>
      <w:tr w:rsidR="00D72FFF" w14:paraId="078BEF1C" w14:textId="77777777" w:rsidTr="00A8258E">
        <w:trPr>
          <w:trHeight w:val="291"/>
        </w:trPr>
        <w:tc>
          <w:tcPr>
            <w:tcW w:w="343" w:type="pct"/>
            <w:shd w:val="clear" w:color="auto" w:fill="auto"/>
          </w:tcPr>
          <w:p w14:paraId="6EAA5AC7" w14:textId="51971F98" w:rsidR="00D72FFF" w:rsidRDefault="00D72FFF" w:rsidP="00355A63">
            <w:pPr>
              <w:pStyle w:val="ListParagraph"/>
              <w:numPr>
                <w:ilvl w:val="0"/>
                <w:numId w:val="18"/>
              </w:numPr>
              <w:ind w:left="142" w:right="33" w:firstLine="0"/>
              <w:jc w:val="center"/>
            </w:pPr>
          </w:p>
        </w:tc>
        <w:tc>
          <w:tcPr>
            <w:tcW w:w="2762" w:type="pct"/>
            <w:shd w:val="clear" w:color="auto" w:fill="auto"/>
          </w:tcPr>
          <w:p w14:paraId="186982B3" w14:textId="59D2B29E" w:rsidR="00D72FFF" w:rsidRPr="00AB0D68" w:rsidRDefault="00D72FFF" w:rsidP="0042705F">
            <w:pPr>
              <w:jc w:val="both"/>
            </w:pPr>
            <w:proofErr w:type="spellStart"/>
            <w:r>
              <w:t>Thalassery</w:t>
            </w:r>
            <w:proofErr w:type="spellEnd"/>
            <w:r>
              <w:t xml:space="preserve">, </w:t>
            </w:r>
            <w:proofErr w:type="spellStart"/>
            <w:r>
              <w:t>Kathiroor</w:t>
            </w:r>
            <w:proofErr w:type="spellEnd"/>
            <w:r>
              <w:t xml:space="preserve">, Revenue land, </w:t>
            </w:r>
            <w:proofErr w:type="spellStart"/>
            <w:r>
              <w:t>Ponniam</w:t>
            </w:r>
            <w:proofErr w:type="spellEnd"/>
          </w:p>
        </w:tc>
        <w:tc>
          <w:tcPr>
            <w:tcW w:w="913" w:type="pct"/>
            <w:shd w:val="clear" w:color="auto" w:fill="auto"/>
          </w:tcPr>
          <w:p w14:paraId="22C7D0FD" w14:textId="031B3117" w:rsidR="00D72FFF" w:rsidRDefault="00D72FFF" w:rsidP="007F61C9">
            <w:pPr>
              <w:jc w:val="center"/>
            </w:pPr>
            <w:r>
              <w:t>89/3</w:t>
            </w:r>
          </w:p>
        </w:tc>
        <w:tc>
          <w:tcPr>
            <w:tcW w:w="982" w:type="pct"/>
            <w:shd w:val="clear" w:color="auto" w:fill="auto"/>
          </w:tcPr>
          <w:p w14:paraId="66A94A15" w14:textId="45370317" w:rsidR="00D72FFF" w:rsidRDefault="00D72FFF" w:rsidP="007F61C9">
            <w:pPr>
              <w:jc w:val="center"/>
            </w:pPr>
            <w:r>
              <w:t>Revenue</w:t>
            </w:r>
          </w:p>
        </w:tc>
      </w:tr>
      <w:tr w:rsidR="0072535D" w14:paraId="7716A50C" w14:textId="77777777" w:rsidTr="00A8258E">
        <w:trPr>
          <w:trHeight w:val="306"/>
        </w:trPr>
        <w:tc>
          <w:tcPr>
            <w:tcW w:w="343" w:type="pct"/>
            <w:shd w:val="clear" w:color="auto" w:fill="auto"/>
          </w:tcPr>
          <w:p w14:paraId="19A45D3D" w14:textId="77777777" w:rsidR="0072535D" w:rsidRDefault="0072535D" w:rsidP="00800584">
            <w:pPr>
              <w:jc w:val="center"/>
            </w:pPr>
          </w:p>
        </w:tc>
        <w:tc>
          <w:tcPr>
            <w:tcW w:w="2762" w:type="pct"/>
            <w:shd w:val="clear" w:color="auto" w:fill="auto"/>
          </w:tcPr>
          <w:p w14:paraId="5199BD8F" w14:textId="77777777" w:rsidR="0072535D" w:rsidRPr="00065A00" w:rsidRDefault="0072535D" w:rsidP="0042705F">
            <w:pPr>
              <w:jc w:val="both"/>
              <w:rPr>
                <w:b/>
                <w:bCs/>
              </w:rPr>
            </w:pPr>
            <w:r w:rsidRPr="00065A00">
              <w:rPr>
                <w:b/>
                <w:bCs/>
              </w:rPr>
              <w:t>Kozhikode</w:t>
            </w:r>
          </w:p>
        </w:tc>
        <w:tc>
          <w:tcPr>
            <w:tcW w:w="913" w:type="pct"/>
            <w:shd w:val="clear" w:color="auto" w:fill="auto"/>
          </w:tcPr>
          <w:p w14:paraId="1209ECF8" w14:textId="77777777" w:rsidR="0072535D" w:rsidRDefault="0072535D" w:rsidP="007F61C9">
            <w:pPr>
              <w:jc w:val="center"/>
            </w:pPr>
          </w:p>
        </w:tc>
        <w:tc>
          <w:tcPr>
            <w:tcW w:w="982" w:type="pct"/>
            <w:shd w:val="clear" w:color="auto" w:fill="auto"/>
          </w:tcPr>
          <w:p w14:paraId="21D4ADA7" w14:textId="77777777" w:rsidR="0072535D" w:rsidRDefault="0072535D" w:rsidP="007F61C9">
            <w:pPr>
              <w:jc w:val="center"/>
            </w:pPr>
          </w:p>
        </w:tc>
      </w:tr>
      <w:tr w:rsidR="0072535D" w14:paraId="01CEB34C" w14:textId="77777777" w:rsidTr="00A8258E">
        <w:trPr>
          <w:trHeight w:val="291"/>
        </w:trPr>
        <w:tc>
          <w:tcPr>
            <w:tcW w:w="343" w:type="pct"/>
            <w:shd w:val="clear" w:color="auto" w:fill="auto"/>
          </w:tcPr>
          <w:p w14:paraId="768841DD" w14:textId="25C7C3EA" w:rsidR="0072535D" w:rsidRDefault="0072535D" w:rsidP="00355A63">
            <w:pPr>
              <w:pStyle w:val="ListParagraph"/>
              <w:numPr>
                <w:ilvl w:val="0"/>
                <w:numId w:val="18"/>
              </w:numPr>
              <w:ind w:left="142" w:right="33" w:firstLine="0"/>
              <w:jc w:val="center"/>
            </w:pPr>
          </w:p>
        </w:tc>
        <w:tc>
          <w:tcPr>
            <w:tcW w:w="2762" w:type="pct"/>
            <w:shd w:val="clear" w:color="auto" w:fill="auto"/>
          </w:tcPr>
          <w:p w14:paraId="6453C3A7" w14:textId="77777777" w:rsidR="0072535D" w:rsidRPr="00AB0D68" w:rsidRDefault="0072535D" w:rsidP="0042705F">
            <w:pPr>
              <w:jc w:val="both"/>
            </w:pPr>
            <w:proofErr w:type="spellStart"/>
            <w:r w:rsidRPr="00AB0D68">
              <w:t>Quilandy</w:t>
            </w:r>
            <w:proofErr w:type="spellEnd"/>
            <w:r w:rsidRPr="00AB0D68">
              <w:t xml:space="preserve">, </w:t>
            </w:r>
            <w:proofErr w:type="spellStart"/>
            <w:r w:rsidRPr="00AB0D68">
              <w:t>Thikkodi</w:t>
            </w:r>
            <w:proofErr w:type="spellEnd"/>
            <w:r w:rsidRPr="00AB0D68">
              <w:t xml:space="preserve">, Ground of GVH.SS </w:t>
            </w:r>
            <w:proofErr w:type="spellStart"/>
            <w:r w:rsidRPr="00AB0D68">
              <w:t>Payyolli</w:t>
            </w:r>
            <w:proofErr w:type="spellEnd"/>
            <w:r>
              <w:t xml:space="preserve"> </w:t>
            </w:r>
          </w:p>
        </w:tc>
        <w:tc>
          <w:tcPr>
            <w:tcW w:w="913" w:type="pct"/>
            <w:shd w:val="clear" w:color="auto" w:fill="auto"/>
          </w:tcPr>
          <w:p w14:paraId="7C85CDFB" w14:textId="77777777" w:rsidR="0072535D" w:rsidRDefault="0072535D" w:rsidP="007F61C9">
            <w:pPr>
              <w:jc w:val="center"/>
            </w:pPr>
            <w:r>
              <w:t>82/4C2</w:t>
            </w:r>
          </w:p>
        </w:tc>
        <w:tc>
          <w:tcPr>
            <w:tcW w:w="982" w:type="pct"/>
            <w:shd w:val="clear" w:color="auto" w:fill="auto"/>
          </w:tcPr>
          <w:p w14:paraId="343C211A" w14:textId="77777777" w:rsidR="0072535D" w:rsidRDefault="0072535D" w:rsidP="007F61C9">
            <w:pPr>
              <w:jc w:val="center"/>
            </w:pPr>
            <w:r>
              <w:t>Education</w:t>
            </w:r>
          </w:p>
        </w:tc>
      </w:tr>
      <w:tr w:rsidR="00D72FFF" w14:paraId="7F25114F" w14:textId="77777777" w:rsidTr="00A8258E">
        <w:trPr>
          <w:trHeight w:val="598"/>
        </w:trPr>
        <w:tc>
          <w:tcPr>
            <w:tcW w:w="343" w:type="pct"/>
            <w:shd w:val="clear" w:color="auto" w:fill="auto"/>
          </w:tcPr>
          <w:p w14:paraId="40881525" w14:textId="7BB3B34F" w:rsidR="00D72FFF" w:rsidRDefault="00D72FFF" w:rsidP="00355A63">
            <w:pPr>
              <w:pStyle w:val="ListParagraph"/>
              <w:numPr>
                <w:ilvl w:val="0"/>
                <w:numId w:val="18"/>
              </w:numPr>
              <w:ind w:left="142" w:right="33" w:firstLine="0"/>
              <w:jc w:val="center"/>
            </w:pPr>
          </w:p>
        </w:tc>
        <w:tc>
          <w:tcPr>
            <w:tcW w:w="2762" w:type="pct"/>
            <w:shd w:val="clear" w:color="auto" w:fill="auto"/>
          </w:tcPr>
          <w:p w14:paraId="3F9FF6D8" w14:textId="76FE271C" w:rsidR="00D72FFF" w:rsidRPr="00AB0D68" w:rsidRDefault="00D72FFF" w:rsidP="0042705F">
            <w:pPr>
              <w:jc w:val="both"/>
            </w:pPr>
            <w:r>
              <w:t xml:space="preserve">Kozhikode, </w:t>
            </w:r>
            <w:proofErr w:type="spellStart"/>
            <w:r>
              <w:t>Kasaba</w:t>
            </w:r>
            <w:proofErr w:type="spellEnd"/>
            <w:r>
              <w:t xml:space="preserve">, Revenue land near </w:t>
            </w:r>
            <w:proofErr w:type="spellStart"/>
            <w:r>
              <w:t>Kasaba</w:t>
            </w:r>
            <w:proofErr w:type="spellEnd"/>
            <w:r>
              <w:t xml:space="preserve"> Village Office</w:t>
            </w:r>
          </w:p>
        </w:tc>
        <w:tc>
          <w:tcPr>
            <w:tcW w:w="913" w:type="pct"/>
            <w:shd w:val="clear" w:color="auto" w:fill="auto"/>
          </w:tcPr>
          <w:p w14:paraId="76CDA477" w14:textId="06CE2E80" w:rsidR="00D72FFF" w:rsidRDefault="00D72FFF" w:rsidP="007F61C9">
            <w:pPr>
              <w:jc w:val="center"/>
            </w:pPr>
            <w:r>
              <w:t>17</w:t>
            </w:r>
            <w:r w:rsidR="00934F28">
              <w:t>-17-737/3</w:t>
            </w:r>
          </w:p>
        </w:tc>
        <w:tc>
          <w:tcPr>
            <w:tcW w:w="982" w:type="pct"/>
            <w:shd w:val="clear" w:color="auto" w:fill="auto"/>
          </w:tcPr>
          <w:p w14:paraId="4A2B6DEE" w14:textId="2EDA96DA" w:rsidR="00D72FFF" w:rsidRDefault="00934F28" w:rsidP="007F61C9">
            <w:pPr>
              <w:jc w:val="center"/>
            </w:pPr>
            <w:r>
              <w:t>Revenue</w:t>
            </w:r>
          </w:p>
        </w:tc>
      </w:tr>
      <w:tr w:rsidR="0072535D" w14:paraId="12BB96D5" w14:textId="77777777" w:rsidTr="00A8258E">
        <w:trPr>
          <w:trHeight w:val="306"/>
        </w:trPr>
        <w:tc>
          <w:tcPr>
            <w:tcW w:w="343" w:type="pct"/>
            <w:shd w:val="clear" w:color="auto" w:fill="auto"/>
          </w:tcPr>
          <w:p w14:paraId="189DA451" w14:textId="77777777" w:rsidR="0072535D" w:rsidRDefault="0072535D" w:rsidP="006A44B1">
            <w:pPr>
              <w:pStyle w:val="ListParagraph"/>
              <w:ind w:left="142" w:right="33"/>
            </w:pPr>
          </w:p>
        </w:tc>
        <w:tc>
          <w:tcPr>
            <w:tcW w:w="2762" w:type="pct"/>
            <w:shd w:val="clear" w:color="auto" w:fill="auto"/>
          </w:tcPr>
          <w:p w14:paraId="72B56FB2" w14:textId="77777777" w:rsidR="0072535D" w:rsidRPr="00065A00" w:rsidRDefault="0072535D" w:rsidP="0042705F">
            <w:pPr>
              <w:jc w:val="both"/>
              <w:rPr>
                <w:b/>
                <w:bCs/>
              </w:rPr>
            </w:pPr>
            <w:r w:rsidRPr="00065A00">
              <w:rPr>
                <w:b/>
                <w:bCs/>
              </w:rPr>
              <w:t>Malappuram</w:t>
            </w:r>
          </w:p>
        </w:tc>
        <w:tc>
          <w:tcPr>
            <w:tcW w:w="913" w:type="pct"/>
            <w:shd w:val="clear" w:color="auto" w:fill="auto"/>
          </w:tcPr>
          <w:p w14:paraId="358AE950" w14:textId="77777777" w:rsidR="0072535D" w:rsidRDefault="0072535D" w:rsidP="007F61C9">
            <w:pPr>
              <w:jc w:val="center"/>
            </w:pPr>
          </w:p>
        </w:tc>
        <w:tc>
          <w:tcPr>
            <w:tcW w:w="982" w:type="pct"/>
            <w:shd w:val="clear" w:color="auto" w:fill="auto"/>
          </w:tcPr>
          <w:p w14:paraId="2D258066" w14:textId="77777777" w:rsidR="0072535D" w:rsidRDefault="0072535D" w:rsidP="007F61C9">
            <w:pPr>
              <w:jc w:val="center"/>
            </w:pPr>
          </w:p>
        </w:tc>
      </w:tr>
      <w:tr w:rsidR="0072535D" w14:paraId="296C27BE" w14:textId="77777777" w:rsidTr="00A8258E">
        <w:trPr>
          <w:trHeight w:val="291"/>
        </w:trPr>
        <w:tc>
          <w:tcPr>
            <w:tcW w:w="343" w:type="pct"/>
            <w:shd w:val="clear" w:color="auto" w:fill="auto"/>
          </w:tcPr>
          <w:p w14:paraId="39FCEB47" w14:textId="37F2CC98" w:rsidR="0072535D" w:rsidRDefault="0072535D" w:rsidP="00355A63">
            <w:pPr>
              <w:pStyle w:val="ListParagraph"/>
              <w:numPr>
                <w:ilvl w:val="0"/>
                <w:numId w:val="18"/>
              </w:numPr>
              <w:ind w:left="142" w:right="33" w:firstLine="0"/>
              <w:jc w:val="center"/>
            </w:pPr>
          </w:p>
        </w:tc>
        <w:tc>
          <w:tcPr>
            <w:tcW w:w="2762" w:type="pct"/>
            <w:shd w:val="clear" w:color="auto" w:fill="auto"/>
          </w:tcPr>
          <w:p w14:paraId="36DAE16E" w14:textId="77777777" w:rsidR="0072535D" w:rsidRPr="004F38A7" w:rsidRDefault="0072535D" w:rsidP="0042705F">
            <w:pPr>
              <w:jc w:val="both"/>
            </w:pPr>
            <w:proofErr w:type="spellStart"/>
            <w:r>
              <w:t>Tiroor</w:t>
            </w:r>
            <w:proofErr w:type="spellEnd"/>
            <w:r>
              <w:t xml:space="preserve">, </w:t>
            </w:r>
            <w:proofErr w:type="spellStart"/>
            <w:r>
              <w:t>Vettom</w:t>
            </w:r>
            <w:proofErr w:type="spellEnd"/>
            <w:r>
              <w:t xml:space="preserve">, G.N.U.P.S </w:t>
            </w:r>
            <w:proofErr w:type="spellStart"/>
            <w:r>
              <w:t>Paravanna</w:t>
            </w:r>
            <w:proofErr w:type="spellEnd"/>
          </w:p>
        </w:tc>
        <w:tc>
          <w:tcPr>
            <w:tcW w:w="913" w:type="pct"/>
            <w:shd w:val="clear" w:color="auto" w:fill="auto"/>
          </w:tcPr>
          <w:p w14:paraId="0606FC40" w14:textId="77777777" w:rsidR="0072535D" w:rsidRDefault="0072535D" w:rsidP="007F61C9">
            <w:pPr>
              <w:jc w:val="center"/>
            </w:pPr>
            <w:r>
              <w:t>23/6</w:t>
            </w:r>
          </w:p>
        </w:tc>
        <w:tc>
          <w:tcPr>
            <w:tcW w:w="982" w:type="pct"/>
            <w:shd w:val="clear" w:color="auto" w:fill="auto"/>
          </w:tcPr>
          <w:p w14:paraId="5507DB12" w14:textId="77777777" w:rsidR="0072535D" w:rsidRDefault="0072535D" w:rsidP="007F61C9">
            <w:pPr>
              <w:jc w:val="center"/>
            </w:pPr>
            <w:r>
              <w:t>Education</w:t>
            </w:r>
          </w:p>
        </w:tc>
      </w:tr>
      <w:tr w:rsidR="0072535D" w14:paraId="67655E47" w14:textId="77777777" w:rsidTr="00A8258E">
        <w:trPr>
          <w:trHeight w:val="306"/>
        </w:trPr>
        <w:tc>
          <w:tcPr>
            <w:tcW w:w="343" w:type="pct"/>
            <w:shd w:val="clear" w:color="auto" w:fill="auto"/>
          </w:tcPr>
          <w:p w14:paraId="11ADE8FF" w14:textId="789FB676" w:rsidR="0072535D" w:rsidRDefault="0072535D" w:rsidP="00355A63">
            <w:pPr>
              <w:pStyle w:val="ListParagraph"/>
              <w:numPr>
                <w:ilvl w:val="0"/>
                <w:numId w:val="18"/>
              </w:numPr>
              <w:ind w:left="142" w:right="33" w:firstLine="0"/>
              <w:jc w:val="center"/>
            </w:pPr>
          </w:p>
        </w:tc>
        <w:tc>
          <w:tcPr>
            <w:tcW w:w="2762" w:type="pct"/>
            <w:shd w:val="clear" w:color="auto" w:fill="auto"/>
          </w:tcPr>
          <w:p w14:paraId="57D03DF3" w14:textId="77777777" w:rsidR="0072535D" w:rsidRDefault="0072535D" w:rsidP="0042705F">
            <w:pPr>
              <w:jc w:val="both"/>
            </w:pPr>
            <w:proofErr w:type="spellStart"/>
            <w:r>
              <w:t>Ponnani</w:t>
            </w:r>
            <w:proofErr w:type="spellEnd"/>
            <w:r>
              <w:t xml:space="preserve">, </w:t>
            </w:r>
            <w:proofErr w:type="spellStart"/>
            <w:r>
              <w:t>Perumbadappu</w:t>
            </w:r>
            <w:proofErr w:type="spellEnd"/>
            <w:r>
              <w:t xml:space="preserve">, G.H.S.S </w:t>
            </w:r>
            <w:proofErr w:type="spellStart"/>
            <w:r>
              <w:t>Palppetty</w:t>
            </w:r>
            <w:proofErr w:type="spellEnd"/>
          </w:p>
        </w:tc>
        <w:tc>
          <w:tcPr>
            <w:tcW w:w="913" w:type="pct"/>
            <w:shd w:val="clear" w:color="auto" w:fill="auto"/>
          </w:tcPr>
          <w:p w14:paraId="6AE57FC5" w14:textId="77777777" w:rsidR="0072535D" w:rsidRDefault="0072535D" w:rsidP="007F61C9">
            <w:pPr>
              <w:jc w:val="center"/>
            </w:pPr>
            <w:r>
              <w:t>108/7</w:t>
            </w:r>
          </w:p>
        </w:tc>
        <w:tc>
          <w:tcPr>
            <w:tcW w:w="982" w:type="pct"/>
            <w:shd w:val="clear" w:color="auto" w:fill="auto"/>
          </w:tcPr>
          <w:p w14:paraId="0163A95F" w14:textId="77777777" w:rsidR="0072535D" w:rsidRDefault="0072535D" w:rsidP="007F61C9">
            <w:pPr>
              <w:jc w:val="center"/>
            </w:pPr>
            <w:r>
              <w:t>Education</w:t>
            </w:r>
          </w:p>
        </w:tc>
      </w:tr>
      <w:tr w:rsidR="00934F28" w14:paraId="606F05F5" w14:textId="77777777" w:rsidTr="00A8258E">
        <w:trPr>
          <w:trHeight w:val="291"/>
        </w:trPr>
        <w:tc>
          <w:tcPr>
            <w:tcW w:w="343" w:type="pct"/>
            <w:shd w:val="clear" w:color="auto" w:fill="auto"/>
          </w:tcPr>
          <w:p w14:paraId="1B3739D9" w14:textId="77777777" w:rsidR="00934F28" w:rsidRDefault="00934F28" w:rsidP="006A44B1">
            <w:pPr>
              <w:pStyle w:val="ListParagraph"/>
              <w:ind w:left="142" w:right="33"/>
            </w:pPr>
          </w:p>
        </w:tc>
        <w:tc>
          <w:tcPr>
            <w:tcW w:w="2762" w:type="pct"/>
            <w:shd w:val="clear" w:color="auto" w:fill="auto"/>
          </w:tcPr>
          <w:p w14:paraId="30B2F327" w14:textId="1E4473FA" w:rsidR="00934F28" w:rsidRPr="00934F28" w:rsidRDefault="00934F28" w:rsidP="0042705F">
            <w:pPr>
              <w:jc w:val="both"/>
              <w:rPr>
                <w:b/>
                <w:bCs/>
              </w:rPr>
            </w:pPr>
            <w:r w:rsidRPr="00934F28">
              <w:rPr>
                <w:b/>
                <w:bCs/>
              </w:rPr>
              <w:t>Thrissur</w:t>
            </w:r>
          </w:p>
        </w:tc>
        <w:tc>
          <w:tcPr>
            <w:tcW w:w="913" w:type="pct"/>
            <w:shd w:val="clear" w:color="auto" w:fill="auto"/>
          </w:tcPr>
          <w:p w14:paraId="5C26F748" w14:textId="77777777" w:rsidR="00934F28" w:rsidRDefault="00934F28" w:rsidP="007F61C9">
            <w:pPr>
              <w:jc w:val="center"/>
            </w:pPr>
          </w:p>
        </w:tc>
        <w:tc>
          <w:tcPr>
            <w:tcW w:w="982" w:type="pct"/>
            <w:shd w:val="clear" w:color="auto" w:fill="auto"/>
          </w:tcPr>
          <w:p w14:paraId="5DE9765F" w14:textId="77777777" w:rsidR="00934F28" w:rsidRDefault="00934F28" w:rsidP="007F61C9">
            <w:pPr>
              <w:jc w:val="center"/>
            </w:pPr>
          </w:p>
        </w:tc>
      </w:tr>
      <w:tr w:rsidR="00934F28" w14:paraId="2A93A6DF" w14:textId="77777777" w:rsidTr="00A8258E">
        <w:trPr>
          <w:trHeight w:val="598"/>
        </w:trPr>
        <w:tc>
          <w:tcPr>
            <w:tcW w:w="343" w:type="pct"/>
            <w:shd w:val="clear" w:color="auto" w:fill="auto"/>
          </w:tcPr>
          <w:p w14:paraId="641C89C9" w14:textId="2227C581" w:rsidR="00934F28" w:rsidRDefault="00934F28" w:rsidP="00355A63">
            <w:pPr>
              <w:pStyle w:val="ListParagraph"/>
              <w:numPr>
                <w:ilvl w:val="0"/>
                <w:numId w:val="18"/>
              </w:numPr>
              <w:ind w:left="142" w:right="33" w:firstLine="0"/>
              <w:jc w:val="center"/>
            </w:pPr>
          </w:p>
        </w:tc>
        <w:tc>
          <w:tcPr>
            <w:tcW w:w="2762" w:type="pct"/>
            <w:shd w:val="clear" w:color="auto" w:fill="auto"/>
          </w:tcPr>
          <w:p w14:paraId="35DEDDA1" w14:textId="4D76EC1B" w:rsidR="00934F28" w:rsidRDefault="00934F28" w:rsidP="00A4102A">
            <w:pPr>
              <w:jc w:val="both"/>
            </w:pPr>
            <w:proofErr w:type="spellStart"/>
            <w:r>
              <w:t>Chavakkad</w:t>
            </w:r>
            <w:proofErr w:type="spellEnd"/>
            <w:r>
              <w:t xml:space="preserve">, </w:t>
            </w:r>
            <w:proofErr w:type="spellStart"/>
            <w:r>
              <w:t>K</w:t>
            </w:r>
            <w:r w:rsidR="00A4102A">
              <w:t>adapuram</w:t>
            </w:r>
            <w:proofErr w:type="spellEnd"/>
            <w:r w:rsidR="00A4102A">
              <w:t xml:space="preserve">, near Village Office, </w:t>
            </w:r>
            <w:proofErr w:type="spellStart"/>
            <w:r w:rsidR="00A4102A">
              <w:t>Kadappuram</w:t>
            </w:r>
            <w:proofErr w:type="spellEnd"/>
          </w:p>
        </w:tc>
        <w:tc>
          <w:tcPr>
            <w:tcW w:w="913" w:type="pct"/>
            <w:shd w:val="clear" w:color="auto" w:fill="auto"/>
          </w:tcPr>
          <w:p w14:paraId="41E93BC2" w14:textId="3D1FB5E4" w:rsidR="00934F28" w:rsidRDefault="00934F28" w:rsidP="007F61C9">
            <w:pPr>
              <w:jc w:val="center"/>
            </w:pPr>
            <w:r>
              <w:t>101/48</w:t>
            </w:r>
          </w:p>
        </w:tc>
        <w:tc>
          <w:tcPr>
            <w:tcW w:w="982" w:type="pct"/>
            <w:shd w:val="clear" w:color="auto" w:fill="auto"/>
          </w:tcPr>
          <w:p w14:paraId="2BA66C40" w14:textId="0491AF58" w:rsidR="00934F28" w:rsidRDefault="00934F28" w:rsidP="007F61C9">
            <w:pPr>
              <w:jc w:val="center"/>
            </w:pPr>
            <w:r>
              <w:t>Revenue</w:t>
            </w:r>
          </w:p>
        </w:tc>
      </w:tr>
      <w:tr w:rsidR="00934F28" w14:paraId="6C73FE9D" w14:textId="77777777" w:rsidTr="00A8258E">
        <w:trPr>
          <w:trHeight w:val="613"/>
        </w:trPr>
        <w:tc>
          <w:tcPr>
            <w:tcW w:w="343" w:type="pct"/>
            <w:shd w:val="clear" w:color="auto" w:fill="auto"/>
          </w:tcPr>
          <w:p w14:paraId="4D4453DA" w14:textId="6AD0AA6C" w:rsidR="00934F28" w:rsidRDefault="00934F28" w:rsidP="00355A63">
            <w:pPr>
              <w:pStyle w:val="ListParagraph"/>
              <w:numPr>
                <w:ilvl w:val="0"/>
                <w:numId w:val="18"/>
              </w:numPr>
              <w:ind w:left="142" w:right="33" w:firstLine="0"/>
              <w:jc w:val="center"/>
            </w:pPr>
          </w:p>
        </w:tc>
        <w:tc>
          <w:tcPr>
            <w:tcW w:w="2762" w:type="pct"/>
            <w:shd w:val="clear" w:color="auto" w:fill="auto"/>
          </w:tcPr>
          <w:p w14:paraId="5151BD58" w14:textId="1AE66BB3" w:rsidR="00934F28" w:rsidRDefault="00934F28" w:rsidP="00934F28">
            <w:pPr>
              <w:jc w:val="both"/>
            </w:pPr>
            <w:proofErr w:type="spellStart"/>
            <w:r>
              <w:t>Kodungalloor</w:t>
            </w:r>
            <w:proofErr w:type="spellEnd"/>
            <w:r>
              <w:t xml:space="preserve">, </w:t>
            </w:r>
            <w:proofErr w:type="spellStart"/>
            <w:r>
              <w:t>Azhikode</w:t>
            </w:r>
            <w:proofErr w:type="spellEnd"/>
            <w:r>
              <w:t xml:space="preserve">, Revenue land near village office </w:t>
            </w:r>
            <w:proofErr w:type="spellStart"/>
            <w:r>
              <w:t>Azhikode</w:t>
            </w:r>
            <w:proofErr w:type="spellEnd"/>
          </w:p>
        </w:tc>
        <w:tc>
          <w:tcPr>
            <w:tcW w:w="913" w:type="pct"/>
            <w:shd w:val="clear" w:color="auto" w:fill="auto"/>
          </w:tcPr>
          <w:p w14:paraId="47D9A911" w14:textId="14BE7EC2" w:rsidR="00934F28" w:rsidRDefault="00934F28" w:rsidP="007F61C9">
            <w:pPr>
              <w:jc w:val="center"/>
            </w:pPr>
            <w:r>
              <w:t>298/2</w:t>
            </w:r>
          </w:p>
        </w:tc>
        <w:tc>
          <w:tcPr>
            <w:tcW w:w="982" w:type="pct"/>
            <w:shd w:val="clear" w:color="auto" w:fill="auto"/>
          </w:tcPr>
          <w:p w14:paraId="0437D1B0" w14:textId="6B118BF3" w:rsidR="00934F28" w:rsidRDefault="00934F28" w:rsidP="007F61C9">
            <w:pPr>
              <w:jc w:val="center"/>
            </w:pPr>
            <w:r>
              <w:t>Revenue</w:t>
            </w:r>
          </w:p>
        </w:tc>
      </w:tr>
      <w:tr w:rsidR="0072535D" w14:paraId="7164AF8F" w14:textId="77777777" w:rsidTr="00A8258E">
        <w:trPr>
          <w:trHeight w:val="291"/>
        </w:trPr>
        <w:tc>
          <w:tcPr>
            <w:tcW w:w="343" w:type="pct"/>
            <w:shd w:val="clear" w:color="auto" w:fill="auto"/>
          </w:tcPr>
          <w:p w14:paraId="1801666D" w14:textId="77777777" w:rsidR="0072535D" w:rsidRDefault="0072535D" w:rsidP="006A44B1">
            <w:pPr>
              <w:pStyle w:val="ListParagraph"/>
              <w:ind w:left="142" w:right="33"/>
            </w:pPr>
          </w:p>
        </w:tc>
        <w:tc>
          <w:tcPr>
            <w:tcW w:w="2762" w:type="pct"/>
            <w:shd w:val="clear" w:color="auto" w:fill="auto"/>
          </w:tcPr>
          <w:p w14:paraId="08C331E7" w14:textId="77777777" w:rsidR="0072535D" w:rsidRPr="009E756D" w:rsidRDefault="0072535D" w:rsidP="0042705F">
            <w:pPr>
              <w:jc w:val="both"/>
              <w:rPr>
                <w:b/>
                <w:bCs/>
              </w:rPr>
            </w:pPr>
            <w:proofErr w:type="spellStart"/>
            <w:r w:rsidRPr="009E756D">
              <w:rPr>
                <w:b/>
                <w:bCs/>
              </w:rPr>
              <w:t>Ernakulam</w:t>
            </w:r>
            <w:proofErr w:type="spellEnd"/>
          </w:p>
        </w:tc>
        <w:tc>
          <w:tcPr>
            <w:tcW w:w="913" w:type="pct"/>
            <w:shd w:val="clear" w:color="auto" w:fill="auto"/>
          </w:tcPr>
          <w:p w14:paraId="435E1747" w14:textId="77777777" w:rsidR="0072535D" w:rsidRDefault="0072535D" w:rsidP="007F61C9">
            <w:pPr>
              <w:jc w:val="center"/>
            </w:pPr>
          </w:p>
        </w:tc>
        <w:tc>
          <w:tcPr>
            <w:tcW w:w="982" w:type="pct"/>
            <w:shd w:val="clear" w:color="auto" w:fill="auto"/>
          </w:tcPr>
          <w:p w14:paraId="0BAFC6A7" w14:textId="77777777" w:rsidR="0072535D" w:rsidRDefault="0072535D" w:rsidP="007F61C9">
            <w:pPr>
              <w:jc w:val="center"/>
            </w:pPr>
          </w:p>
        </w:tc>
      </w:tr>
      <w:tr w:rsidR="00800584" w14:paraId="3435BD92" w14:textId="77777777" w:rsidTr="00A8258E">
        <w:trPr>
          <w:trHeight w:val="598"/>
        </w:trPr>
        <w:tc>
          <w:tcPr>
            <w:tcW w:w="343" w:type="pct"/>
            <w:shd w:val="clear" w:color="auto" w:fill="auto"/>
          </w:tcPr>
          <w:p w14:paraId="2D022F62" w14:textId="42E4059F" w:rsidR="00800584" w:rsidRDefault="00800584" w:rsidP="00355A63">
            <w:pPr>
              <w:pStyle w:val="ListParagraph"/>
              <w:numPr>
                <w:ilvl w:val="0"/>
                <w:numId w:val="18"/>
              </w:numPr>
              <w:ind w:left="142" w:right="33" w:firstLine="0"/>
              <w:jc w:val="center"/>
            </w:pPr>
          </w:p>
        </w:tc>
        <w:tc>
          <w:tcPr>
            <w:tcW w:w="2762" w:type="pct"/>
            <w:shd w:val="clear" w:color="auto" w:fill="auto"/>
          </w:tcPr>
          <w:p w14:paraId="47E0A0C9" w14:textId="48290532" w:rsidR="00800584" w:rsidRPr="009E756D" w:rsidRDefault="00800584" w:rsidP="0042705F">
            <w:pPr>
              <w:jc w:val="both"/>
            </w:pPr>
            <w:r w:rsidRPr="009E756D">
              <w:t xml:space="preserve">Kochi, </w:t>
            </w:r>
            <w:proofErr w:type="spellStart"/>
            <w:r w:rsidRPr="009E756D">
              <w:t>Pallipuram</w:t>
            </w:r>
            <w:proofErr w:type="spellEnd"/>
            <w:r w:rsidRPr="009E756D">
              <w:t xml:space="preserve">, Block:2 , Revenue land near Village Office, </w:t>
            </w:r>
            <w:proofErr w:type="spellStart"/>
            <w:r w:rsidRPr="009E756D">
              <w:t>Pallipuram</w:t>
            </w:r>
            <w:proofErr w:type="spellEnd"/>
          </w:p>
        </w:tc>
        <w:tc>
          <w:tcPr>
            <w:tcW w:w="913" w:type="pct"/>
            <w:shd w:val="clear" w:color="auto" w:fill="auto"/>
          </w:tcPr>
          <w:p w14:paraId="0F85253A" w14:textId="68B92089" w:rsidR="00800584" w:rsidRDefault="00800584" w:rsidP="007F61C9">
            <w:pPr>
              <w:jc w:val="center"/>
            </w:pPr>
            <w:r>
              <w:t>196/5</w:t>
            </w:r>
          </w:p>
        </w:tc>
        <w:tc>
          <w:tcPr>
            <w:tcW w:w="982" w:type="pct"/>
            <w:shd w:val="clear" w:color="auto" w:fill="auto"/>
          </w:tcPr>
          <w:p w14:paraId="01F1CC42" w14:textId="21220BA7" w:rsidR="00800584" w:rsidRDefault="00800584" w:rsidP="007F61C9">
            <w:pPr>
              <w:jc w:val="center"/>
            </w:pPr>
            <w:r>
              <w:t>Revenue</w:t>
            </w:r>
          </w:p>
        </w:tc>
      </w:tr>
      <w:tr w:rsidR="0072535D" w14:paraId="7E25AA84" w14:textId="77777777" w:rsidTr="00A8258E">
        <w:trPr>
          <w:trHeight w:val="613"/>
        </w:trPr>
        <w:tc>
          <w:tcPr>
            <w:tcW w:w="343" w:type="pct"/>
            <w:shd w:val="clear" w:color="auto" w:fill="auto"/>
          </w:tcPr>
          <w:p w14:paraId="7FD5D62C" w14:textId="40B883B2" w:rsidR="0072535D" w:rsidRDefault="0072535D" w:rsidP="00355A63">
            <w:pPr>
              <w:pStyle w:val="ListParagraph"/>
              <w:numPr>
                <w:ilvl w:val="0"/>
                <w:numId w:val="18"/>
              </w:numPr>
              <w:ind w:left="142" w:right="33" w:firstLine="0"/>
            </w:pPr>
          </w:p>
        </w:tc>
        <w:tc>
          <w:tcPr>
            <w:tcW w:w="2762" w:type="pct"/>
            <w:shd w:val="clear" w:color="auto" w:fill="auto"/>
          </w:tcPr>
          <w:p w14:paraId="49865044" w14:textId="77777777" w:rsidR="0072535D" w:rsidRPr="009E756D" w:rsidRDefault="0072535D" w:rsidP="0042705F">
            <w:pPr>
              <w:jc w:val="both"/>
            </w:pPr>
            <w:proofErr w:type="spellStart"/>
            <w:r w:rsidRPr="009E756D">
              <w:t>Paravoor</w:t>
            </w:r>
            <w:proofErr w:type="spellEnd"/>
            <w:r w:rsidRPr="009E756D">
              <w:t xml:space="preserve">, </w:t>
            </w:r>
            <w:proofErr w:type="spellStart"/>
            <w:r w:rsidRPr="009E756D">
              <w:t>Moothakunnam</w:t>
            </w:r>
            <w:proofErr w:type="spellEnd"/>
            <w:r w:rsidRPr="009E756D">
              <w:t xml:space="preserve">, Near </w:t>
            </w:r>
            <w:proofErr w:type="spellStart"/>
            <w:r w:rsidRPr="009E756D">
              <w:t>Sarva</w:t>
            </w:r>
            <w:proofErr w:type="spellEnd"/>
            <w:r w:rsidRPr="009E756D">
              <w:t xml:space="preserve"> </w:t>
            </w:r>
            <w:proofErr w:type="spellStart"/>
            <w:r w:rsidRPr="009E756D">
              <w:t>Shiksh</w:t>
            </w:r>
            <w:proofErr w:type="spellEnd"/>
            <w:r w:rsidRPr="009E756D">
              <w:t xml:space="preserve"> </w:t>
            </w:r>
            <w:proofErr w:type="spellStart"/>
            <w:r w:rsidRPr="009E756D">
              <w:t>Abhiyan</w:t>
            </w:r>
            <w:proofErr w:type="spellEnd"/>
            <w:r w:rsidRPr="009E756D">
              <w:t xml:space="preserve">, </w:t>
            </w:r>
            <w:proofErr w:type="spellStart"/>
            <w:r w:rsidRPr="009E756D">
              <w:t>Thurithipuram</w:t>
            </w:r>
            <w:proofErr w:type="spellEnd"/>
          </w:p>
        </w:tc>
        <w:tc>
          <w:tcPr>
            <w:tcW w:w="913" w:type="pct"/>
            <w:shd w:val="clear" w:color="auto" w:fill="auto"/>
          </w:tcPr>
          <w:p w14:paraId="40C22B54" w14:textId="77777777" w:rsidR="0072535D" w:rsidRDefault="0072535D" w:rsidP="007F61C9">
            <w:pPr>
              <w:jc w:val="center"/>
            </w:pPr>
            <w:r>
              <w:t>252/3A,B,252/2-3,252/1-2</w:t>
            </w:r>
          </w:p>
        </w:tc>
        <w:tc>
          <w:tcPr>
            <w:tcW w:w="982" w:type="pct"/>
            <w:shd w:val="clear" w:color="auto" w:fill="auto"/>
          </w:tcPr>
          <w:p w14:paraId="7404FB32" w14:textId="77777777" w:rsidR="0072535D" w:rsidRDefault="0072535D" w:rsidP="007F61C9">
            <w:pPr>
              <w:jc w:val="center"/>
            </w:pPr>
            <w:r>
              <w:t>Education</w:t>
            </w:r>
          </w:p>
        </w:tc>
      </w:tr>
      <w:tr w:rsidR="0072535D" w14:paraId="28F9AF89" w14:textId="77777777" w:rsidTr="00A8258E">
        <w:trPr>
          <w:trHeight w:val="291"/>
        </w:trPr>
        <w:tc>
          <w:tcPr>
            <w:tcW w:w="343" w:type="pct"/>
            <w:shd w:val="clear" w:color="auto" w:fill="auto"/>
          </w:tcPr>
          <w:p w14:paraId="52909B8D" w14:textId="77777777" w:rsidR="0072535D" w:rsidRDefault="0072535D" w:rsidP="006A44B1">
            <w:pPr>
              <w:pStyle w:val="ListParagraph"/>
              <w:ind w:left="142" w:right="33"/>
            </w:pPr>
          </w:p>
        </w:tc>
        <w:tc>
          <w:tcPr>
            <w:tcW w:w="2762" w:type="pct"/>
            <w:shd w:val="clear" w:color="auto" w:fill="auto"/>
          </w:tcPr>
          <w:p w14:paraId="10AC4AAA" w14:textId="77777777" w:rsidR="0072535D" w:rsidRPr="00065A00" w:rsidRDefault="0072535D" w:rsidP="0042705F">
            <w:pPr>
              <w:jc w:val="both"/>
              <w:rPr>
                <w:b/>
                <w:bCs/>
              </w:rPr>
            </w:pPr>
            <w:r w:rsidRPr="00065A00">
              <w:rPr>
                <w:b/>
                <w:bCs/>
              </w:rPr>
              <w:t>Alappuzha</w:t>
            </w:r>
          </w:p>
        </w:tc>
        <w:tc>
          <w:tcPr>
            <w:tcW w:w="913" w:type="pct"/>
            <w:shd w:val="clear" w:color="auto" w:fill="auto"/>
          </w:tcPr>
          <w:p w14:paraId="3CB91873" w14:textId="77777777" w:rsidR="0072535D" w:rsidRDefault="0072535D" w:rsidP="007F61C9">
            <w:pPr>
              <w:jc w:val="center"/>
            </w:pPr>
          </w:p>
        </w:tc>
        <w:tc>
          <w:tcPr>
            <w:tcW w:w="982" w:type="pct"/>
            <w:shd w:val="clear" w:color="auto" w:fill="auto"/>
          </w:tcPr>
          <w:p w14:paraId="23EBD290" w14:textId="77777777" w:rsidR="0072535D" w:rsidRDefault="0072535D" w:rsidP="007F61C9">
            <w:pPr>
              <w:jc w:val="center"/>
            </w:pPr>
          </w:p>
        </w:tc>
      </w:tr>
      <w:tr w:rsidR="0072535D" w14:paraId="760CCC2E" w14:textId="77777777" w:rsidTr="00A8258E">
        <w:trPr>
          <w:trHeight w:val="598"/>
        </w:trPr>
        <w:tc>
          <w:tcPr>
            <w:tcW w:w="343" w:type="pct"/>
            <w:shd w:val="clear" w:color="auto" w:fill="auto"/>
          </w:tcPr>
          <w:p w14:paraId="7D525D11" w14:textId="04DCE106" w:rsidR="0072535D" w:rsidRDefault="0072535D" w:rsidP="00355A63">
            <w:pPr>
              <w:pStyle w:val="ListParagraph"/>
              <w:numPr>
                <w:ilvl w:val="0"/>
                <w:numId w:val="18"/>
              </w:numPr>
              <w:ind w:left="142" w:right="33" w:firstLine="0"/>
              <w:jc w:val="center"/>
            </w:pPr>
          </w:p>
        </w:tc>
        <w:tc>
          <w:tcPr>
            <w:tcW w:w="2762" w:type="pct"/>
            <w:shd w:val="clear" w:color="auto" w:fill="auto"/>
          </w:tcPr>
          <w:p w14:paraId="5BC9450B" w14:textId="77777777" w:rsidR="0072535D" w:rsidRPr="004F38A7" w:rsidRDefault="0072535D" w:rsidP="0042705F">
            <w:pPr>
              <w:jc w:val="both"/>
            </w:pPr>
            <w:proofErr w:type="spellStart"/>
            <w:r w:rsidRPr="004F38A7">
              <w:t>Karthikappally</w:t>
            </w:r>
            <w:proofErr w:type="spellEnd"/>
            <w:r w:rsidRPr="004F38A7">
              <w:t xml:space="preserve">, </w:t>
            </w:r>
            <w:proofErr w:type="spellStart"/>
            <w:r w:rsidRPr="004F38A7">
              <w:t>Cheruthana</w:t>
            </w:r>
            <w:proofErr w:type="spellEnd"/>
            <w:r w:rsidRPr="004F38A7">
              <w:t>, Block-5, Govt. Higher Secondary School</w:t>
            </w:r>
            <w:r>
              <w:t xml:space="preserve"> </w:t>
            </w:r>
            <w:proofErr w:type="spellStart"/>
            <w:r>
              <w:t>Ayamparambu</w:t>
            </w:r>
            <w:proofErr w:type="spellEnd"/>
            <w:r w:rsidRPr="004F38A7">
              <w:t xml:space="preserve"> </w:t>
            </w:r>
          </w:p>
        </w:tc>
        <w:tc>
          <w:tcPr>
            <w:tcW w:w="913" w:type="pct"/>
            <w:shd w:val="clear" w:color="auto" w:fill="auto"/>
          </w:tcPr>
          <w:p w14:paraId="536A982D" w14:textId="77777777" w:rsidR="0072535D" w:rsidRDefault="0072535D" w:rsidP="007F61C9">
            <w:pPr>
              <w:jc w:val="center"/>
            </w:pPr>
            <w:r>
              <w:t>371/1</w:t>
            </w:r>
          </w:p>
        </w:tc>
        <w:tc>
          <w:tcPr>
            <w:tcW w:w="982" w:type="pct"/>
            <w:shd w:val="clear" w:color="auto" w:fill="auto"/>
          </w:tcPr>
          <w:p w14:paraId="3B5CE6BE" w14:textId="77777777" w:rsidR="0072535D" w:rsidRDefault="0072535D" w:rsidP="007F61C9">
            <w:pPr>
              <w:jc w:val="center"/>
            </w:pPr>
            <w:r>
              <w:t>Education</w:t>
            </w:r>
          </w:p>
        </w:tc>
      </w:tr>
      <w:tr w:rsidR="0072535D" w14:paraId="737C11EF" w14:textId="77777777" w:rsidTr="00A8258E">
        <w:trPr>
          <w:trHeight w:val="598"/>
        </w:trPr>
        <w:tc>
          <w:tcPr>
            <w:tcW w:w="343" w:type="pct"/>
            <w:shd w:val="clear" w:color="auto" w:fill="auto"/>
          </w:tcPr>
          <w:p w14:paraId="39ED19B9" w14:textId="28B1435D" w:rsidR="0072535D" w:rsidRDefault="0072535D" w:rsidP="00355A63">
            <w:pPr>
              <w:pStyle w:val="ListParagraph"/>
              <w:numPr>
                <w:ilvl w:val="0"/>
                <w:numId w:val="18"/>
              </w:numPr>
              <w:ind w:left="142" w:right="33" w:firstLine="0"/>
              <w:jc w:val="center"/>
            </w:pPr>
          </w:p>
        </w:tc>
        <w:tc>
          <w:tcPr>
            <w:tcW w:w="2762" w:type="pct"/>
            <w:shd w:val="clear" w:color="auto" w:fill="auto"/>
          </w:tcPr>
          <w:p w14:paraId="58008FB1" w14:textId="77777777" w:rsidR="0072535D" w:rsidRPr="004F38A7" w:rsidRDefault="0072535D" w:rsidP="0042705F">
            <w:pPr>
              <w:jc w:val="both"/>
            </w:pPr>
            <w:proofErr w:type="spellStart"/>
            <w:r>
              <w:t>Karthikappally</w:t>
            </w:r>
            <w:proofErr w:type="spellEnd"/>
            <w:r>
              <w:t xml:space="preserve">, </w:t>
            </w:r>
            <w:proofErr w:type="spellStart"/>
            <w:r>
              <w:t>Kumarapuram</w:t>
            </w:r>
            <w:proofErr w:type="spellEnd"/>
            <w:r>
              <w:t xml:space="preserve">, Block:2 G.L.P.S </w:t>
            </w:r>
            <w:proofErr w:type="spellStart"/>
            <w:r>
              <w:t>Karuvatta</w:t>
            </w:r>
            <w:proofErr w:type="spellEnd"/>
          </w:p>
        </w:tc>
        <w:tc>
          <w:tcPr>
            <w:tcW w:w="913" w:type="pct"/>
            <w:shd w:val="clear" w:color="auto" w:fill="auto"/>
          </w:tcPr>
          <w:p w14:paraId="28957010" w14:textId="77777777" w:rsidR="0072535D" w:rsidRDefault="0072535D" w:rsidP="007F61C9">
            <w:pPr>
              <w:jc w:val="center"/>
            </w:pPr>
            <w:r>
              <w:t>529/13</w:t>
            </w:r>
          </w:p>
        </w:tc>
        <w:tc>
          <w:tcPr>
            <w:tcW w:w="982" w:type="pct"/>
            <w:shd w:val="clear" w:color="auto" w:fill="auto"/>
          </w:tcPr>
          <w:p w14:paraId="07F8EBD5" w14:textId="77777777" w:rsidR="0072535D" w:rsidRDefault="0072535D" w:rsidP="007F61C9">
            <w:pPr>
              <w:jc w:val="center"/>
            </w:pPr>
            <w:r>
              <w:t>Education</w:t>
            </w:r>
          </w:p>
        </w:tc>
      </w:tr>
      <w:tr w:rsidR="00D11548" w14:paraId="1A995681" w14:textId="77777777" w:rsidTr="00A8258E">
        <w:trPr>
          <w:trHeight w:val="613"/>
        </w:trPr>
        <w:tc>
          <w:tcPr>
            <w:tcW w:w="343" w:type="pct"/>
            <w:shd w:val="clear" w:color="auto" w:fill="auto"/>
          </w:tcPr>
          <w:p w14:paraId="21C59C6D" w14:textId="33720E01" w:rsidR="00D11548" w:rsidRDefault="00D11548" w:rsidP="00355A63">
            <w:pPr>
              <w:pStyle w:val="ListParagraph"/>
              <w:numPr>
                <w:ilvl w:val="0"/>
                <w:numId w:val="18"/>
              </w:numPr>
              <w:ind w:left="142" w:right="33" w:firstLine="0"/>
              <w:jc w:val="center"/>
            </w:pPr>
          </w:p>
        </w:tc>
        <w:tc>
          <w:tcPr>
            <w:tcW w:w="2762" w:type="pct"/>
            <w:shd w:val="clear" w:color="auto" w:fill="auto"/>
          </w:tcPr>
          <w:p w14:paraId="350EB899" w14:textId="79A3D432" w:rsidR="00D11548" w:rsidRDefault="00D11548" w:rsidP="0042705F">
            <w:pPr>
              <w:jc w:val="both"/>
            </w:pPr>
            <w:proofErr w:type="spellStart"/>
            <w:r>
              <w:t>Cherthala</w:t>
            </w:r>
            <w:proofErr w:type="spellEnd"/>
            <w:r>
              <w:t xml:space="preserve">, </w:t>
            </w:r>
            <w:proofErr w:type="spellStart"/>
            <w:r>
              <w:t>Mararikulam</w:t>
            </w:r>
            <w:proofErr w:type="spellEnd"/>
            <w:r>
              <w:t xml:space="preserve"> North, Block: 30, Revenue land, </w:t>
            </w:r>
            <w:proofErr w:type="spellStart"/>
            <w:r>
              <w:t>Janakshemam</w:t>
            </w:r>
            <w:proofErr w:type="spellEnd"/>
            <w:r>
              <w:t xml:space="preserve"> Colony</w:t>
            </w:r>
          </w:p>
        </w:tc>
        <w:tc>
          <w:tcPr>
            <w:tcW w:w="913" w:type="pct"/>
            <w:shd w:val="clear" w:color="auto" w:fill="auto"/>
          </w:tcPr>
          <w:p w14:paraId="10CC8580" w14:textId="1D106E5D" w:rsidR="00D11548" w:rsidRDefault="00D11548" w:rsidP="007F61C9">
            <w:pPr>
              <w:jc w:val="center"/>
            </w:pPr>
            <w:r>
              <w:t>322/6</w:t>
            </w:r>
          </w:p>
        </w:tc>
        <w:tc>
          <w:tcPr>
            <w:tcW w:w="982" w:type="pct"/>
            <w:shd w:val="clear" w:color="auto" w:fill="auto"/>
          </w:tcPr>
          <w:p w14:paraId="112A30A8" w14:textId="1A66A45A" w:rsidR="00D11548" w:rsidRDefault="00D11548" w:rsidP="007F61C9">
            <w:pPr>
              <w:jc w:val="center"/>
            </w:pPr>
            <w:r>
              <w:t>Revenue</w:t>
            </w:r>
          </w:p>
        </w:tc>
      </w:tr>
      <w:tr w:rsidR="0072535D" w14:paraId="3DDE547C" w14:textId="77777777" w:rsidTr="00A8258E">
        <w:trPr>
          <w:trHeight w:val="613"/>
        </w:trPr>
        <w:tc>
          <w:tcPr>
            <w:tcW w:w="343" w:type="pct"/>
            <w:shd w:val="clear" w:color="auto" w:fill="auto"/>
          </w:tcPr>
          <w:p w14:paraId="33298831" w14:textId="688C80AB" w:rsidR="0072535D" w:rsidRDefault="0072535D" w:rsidP="00355A63">
            <w:pPr>
              <w:pStyle w:val="ListParagraph"/>
              <w:numPr>
                <w:ilvl w:val="0"/>
                <w:numId w:val="18"/>
              </w:numPr>
              <w:ind w:left="142" w:right="33" w:firstLine="0"/>
              <w:jc w:val="center"/>
            </w:pPr>
          </w:p>
        </w:tc>
        <w:tc>
          <w:tcPr>
            <w:tcW w:w="2762" w:type="pct"/>
            <w:shd w:val="clear" w:color="auto" w:fill="auto"/>
          </w:tcPr>
          <w:p w14:paraId="5B5A9106" w14:textId="77777777" w:rsidR="0072535D" w:rsidRDefault="0072535D" w:rsidP="0042705F">
            <w:pPr>
              <w:jc w:val="both"/>
            </w:pPr>
            <w:proofErr w:type="spellStart"/>
            <w:r>
              <w:t>Ambalapuzha</w:t>
            </w:r>
            <w:proofErr w:type="spellEnd"/>
            <w:r>
              <w:t xml:space="preserve">, </w:t>
            </w:r>
            <w:proofErr w:type="spellStart"/>
            <w:r>
              <w:t>Purakkad</w:t>
            </w:r>
            <w:proofErr w:type="spellEnd"/>
            <w:r>
              <w:t xml:space="preserve">, Block:21, Govt. High School, </w:t>
            </w:r>
            <w:proofErr w:type="spellStart"/>
            <w:r>
              <w:t>Naluchira</w:t>
            </w:r>
            <w:proofErr w:type="spellEnd"/>
          </w:p>
        </w:tc>
        <w:tc>
          <w:tcPr>
            <w:tcW w:w="913" w:type="pct"/>
            <w:shd w:val="clear" w:color="auto" w:fill="auto"/>
          </w:tcPr>
          <w:p w14:paraId="3C7A691F" w14:textId="77777777" w:rsidR="0072535D" w:rsidRDefault="0072535D" w:rsidP="007F61C9">
            <w:pPr>
              <w:jc w:val="center"/>
            </w:pPr>
            <w:r>
              <w:t>50/5</w:t>
            </w:r>
          </w:p>
        </w:tc>
        <w:tc>
          <w:tcPr>
            <w:tcW w:w="982" w:type="pct"/>
            <w:shd w:val="clear" w:color="auto" w:fill="auto"/>
          </w:tcPr>
          <w:p w14:paraId="3F1FB137" w14:textId="77777777" w:rsidR="0072535D" w:rsidRDefault="0072535D" w:rsidP="007F61C9">
            <w:pPr>
              <w:jc w:val="center"/>
            </w:pPr>
            <w:r>
              <w:t>Education</w:t>
            </w:r>
          </w:p>
        </w:tc>
      </w:tr>
      <w:tr w:rsidR="0072535D" w14:paraId="51E6BEF4" w14:textId="77777777" w:rsidTr="00A8258E">
        <w:trPr>
          <w:trHeight w:val="598"/>
        </w:trPr>
        <w:tc>
          <w:tcPr>
            <w:tcW w:w="343" w:type="pct"/>
            <w:shd w:val="clear" w:color="auto" w:fill="auto"/>
          </w:tcPr>
          <w:p w14:paraId="04989399" w14:textId="7131045F" w:rsidR="0072535D" w:rsidRDefault="0072535D" w:rsidP="00355A63">
            <w:pPr>
              <w:pStyle w:val="ListParagraph"/>
              <w:numPr>
                <w:ilvl w:val="0"/>
                <w:numId w:val="18"/>
              </w:numPr>
              <w:ind w:left="142" w:right="33" w:firstLine="0"/>
              <w:jc w:val="center"/>
            </w:pPr>
          </w:p>
        </w:tc>
        <w:tc>
          <w:tcPr>
            <w:tcW w:w="2762" w:type="pct"/>
            <w:shd w:val="clear" w:color="auto" w:fill="auto"/>
          </w:tcPr>
          <w:p w14:paraId="6C62F77F" w14:textId="77777777" w:rsidR="0072535D" w:rsidRDefault="0072535D" w:rsidP="0042705F">
            <w:pPr>
              <w:jc w:val="both"/>
            </w:pPr>
            <w:proofErr w:type="spellStart"/>
            <w:r>
              <w:t>Kuttanad</w:t>
            </w:r>
            <w:proofErr w:type="spellEnd"/>
            <w:r>
              <w:t xml:space="preserve">, </w:t>
            </w:r>
            <w:proofErr w:type="spellStart"/>
            <w:r>
              <w:t>Kainakari</w:t>
            </w:r>
            <w:proofErr w:type="spellEnd"/>
            <w:r>
              <w:t xml:space="preserve"> North, Block-7, Government High School, </w:t>
            </w:r>
            <w:proofErr w:type="spellStart"/>
            <w:r>
              <w:t>Kuppapuram</w:t>
            </w:r>
            <w:proofErr w:type="spellEnd"/>
          </w:p>
        </w:tc>
        <w:tc>
          <w:tcPr>
            <w:tcW w:w="913" w:type="pct"/>
            <w:shd w:val="clear" w:color="auto" w:fill="auto"/>
          </w:tcPr>
          <w:p w14:paraId="2BBDB5B4" w14:textId="77777777" w:rsidR="0072535D" w:rsidRDefault="0072535D" w:rsidP="007F61C9">
            <w:pPr>
              <w:jc w:val="center"/>
            </w:pPr>
            <w:r>
              <w:t>65/5</w:t>
            </w:r>
          </w:p>
        </w:tc>
        <w:tc>
          <w:tcPr>
            <w:tcW w:w="982" w:type="pct"/>
            <w:shd w:val="clear" w:color="auto" w:fill="auto"/>
          </w:tcPr>
          <w:p w14:paraId="27F089E4" w14:textId="77777777" w:rsidR="0072535D" w:rsidRDefault="0072535D" w:rsidP="007F61C9">
            <w:pPr>
              <w:jc w:val="center"/>
            </w:pPr>
            <w:r>
              <w:t>Education</w:t>
            </w:r>
          </w:p>
        </w:tc>
      </w:tr>
    </w:tbl>
    <w:p w14:paraId="6F9670A1" w14:textId="77777777" w:rsidR="0011277C" w:rsidRDefault="0011277C">
      <w:r>
        <w:br w:type="page"/>
      </w:r>
    </w:p>
    <w:p w14:paraId="2E8DF1F8" w14:textId="2CF3CACD" w:rsidR="000E5A58" w:rsidRPr="0081223D" w:rsidRDefault="000E5A58" w:rsidP="000E5A58">
      <w:pPr>
        <w:spacing w:before="240" w:line="360" w:lineRule="auto"/>
        <w:ind w:left="720"/>
        <w:rPr>
          <w:rFonts w:ascii="Times New Roman" w:hAnsi="Times New Roman"/>
          <w:b/>
          <w:sz w:val="18"/>
          <w:szCs w:val="18"/>
          <w:lang w:val="en-US"/>
        </w:rPr>
      </w:pPr>
      <w:r>
        <w:lastRenderedPageBreak/>
        <w:tab/>
      </w:r>
      <w:r>
        <w:tab/>
      </w:r>
      <w:r>
        <w:tab/>
      </w:r>
      <w:r>
        <w:tab/>
      </w:r>
      <w:r>
        <w:tab/>
      </w:r>
      <w:r>
        <w:tab/>
      </w:r>
      <w:r>
        <w:tab/>
      </w:r>
      <w:r>
        <w:tab/>
      </w:r>
      <w:r>
        <w:tab/>
      </w:r>
      <w:r>
        <w:tab/>
      </w:r>
      <w:r>
        <w:tab/>
      </w:r>
      <w:r>
        <w:rPr>
          <w:rFonts w:ascii="Times New Roman" w:hAnsi="Times New Roman"/>
          <w:b/>
          <w:sz w:val="18"/>
          <w:szCs w:val="18"/>
          <w:lang w:val="en-US"/>
        </w:rPr>
        <w:t>25</w:t>
      </w:r>
      <w:r w:rsidRPr="0081223D">
        <w:rPr>
          <w:rFonts w:ascii="Times New Roman" w:hAnsi="Times New Roman"/>
          <w:b/>
          <w:sz w:val="18"/>
          <w:szCs w:val="18"/>
          <w:lang w:val="en-US"/>
        </w:rPr>
        <w:t xml:space="preserve"> of 26</w:t>
      </w:r>
    </w:p>
    <w:p w14:paraId="7B2F0E83" w14:textId="314E93EE" w:rsidR="0011277C" w:rsidRDefault="0011277C" w:rsidP="0011277C">
      <w:pPr>
        <w:tabs>
          <w:tab w:val="left" w:pos="8790"/>
        </w:tabs>
      </w:pPr>
      <w:r>
        <w:tab/>
      </w:r>
    </w:p>
    <w:p w14:paraId="7156F331" w14:textId="7985D3D5" w:rsidR="000E5A58" w:rsidRPr="0081223D" w:rsidRDefault="000E5A58" w:rsidP="000E5A58">
      <w:pPr>
        <w:spacing w:before="240" w:line="360" w:lineRule="auto"/>
        <w:rPr>
          <w:rFonts w:ascii="Times New Roman" w:hAnsi="Times New Roman"/>
          <w:b/>
          <w:sz w:val="18"/>
          <w:szCs w:val="18"/>
          <w:lang w:val="en-US"/>
        </w:rPr>
      </w:pPr>
      <w:r>
        <w:rPr>
          <w:rFonts w:ascii="Times New Roman" w:hAnsi="Times New Roman"/>
          <w:b/>
          <w:sz w:val="18"/>
          <w:szCs w:val="18"/>
          <w:lang w:val="en-US"/>
        </w:rPr>
        <w:tab/>
      </w:r>
      <w:r>
        <w:rPr>
          <w:rFonts w:ascii="Times New Roman" w:hAnsi="Times New Roman"/>
          <w:b/>
          <w:sz w:val="18"/>
          <w:szCs w:val="18"/>
          <w:lang w:val="en-US"/>
        </w:rPr>
        <w:tab/>
      </w:r>
      <w:r>
        <w:rPr>
          <w:rFonts w:ascii="Times New Roman" w:hAnsi="Times New Roman"/>
          <w:b/>
          <w:sz w:val="18"/>
          <w:szCs w:val="18"/>
          <w:lang w:val="en-US"/>
        </w:rPr>
        <w:tab/>
      </w:r>
      <w:r>
        <w:rPr>
          <w:rFonts w:ascii="Times New Roman" w:hAnsi="Times New Roman"/>
          <w:b/>
          <w:sz w:val="18"/>
          <w:szCs w:val="18"/>
          <w:lang w:val="en-US"/>
        </w:rPr>
        <w:tab/>
      </w:r>
      <w:r>
        <w:rPr>
          <w:rFonts w:ascii="Times New Roman" w:hAnsi="Times New Roman"/>
          <w:b/>
          <w:sz w:val="18"/>
          <w:szCs w:val="18"/>
          <w:lang w:val="en-US"/>
        </w:rPr>
        <w:tab/>
      </w:r>
      <w:r>
        <w:rPr>
          <w:rFonts w:ascii="Times New Roman" w:hAnsi="Times New Roman"/>
          <w:b/>
          <w:sz w:val="18"/>
          <w:szCs w:val="18"/>
          <w:lang w:val="en-US"/>
        </w:rPr>
        <w:tab/>
      </w:r>
      <w:r>
        <w:rPr>
          <w:rFonts w:ascii="Times New Roman" w:hAnsi="Times New Roman"/>
          <w:b/>
          <w:sz w:val="18"/>
          <w:szCs w:val="18"/>
          <w:lang w:val="en-US"/>
        </w:rPr>
        <w:tab/>
      </w:r>
      <w:r>
        <w:rPr>
          <w:rFonts w:ascii="Times New Roman" w:hAnsi="Times New Roman"/>
          <w:b/>
          <w:sz w:val="18"/>
          <w:szCs w:val="18"/>
          <w:lang w:val="en-US"/>
        </w:rPr>
        <w:tab/>
      </w:r>
      <w:r>
        <w:rPr>
          <w:rFonts w:ascii="Times New Roman" w:hAnsi="Times New Roman"/>
          <w:b/>
          <w:sz w:val="18"/>
          <w:szCs w:val="18"/>
          <w:lang w:val="en-US"/>
        </w:rPr>
        <w:tab/>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097"/>
        <w:gridCol w:w="1660"/>
        <w:gridCol w:w="1789"/>
      </w:tblGrid>
      <w:tr w:rsidR="0011277C" w14:paraId="77D197F4" w14:textId="77777777" w:rsidTr="0011277C">
        <w:trPr>
          <w:trHeight w:val="306"/>
        </w:trPr>
        <w:tc>
          <w:tcPr>
            <w:tcW w:w="395" w:type="pct"/>
            <w:shd w:val="clear" w:color="auto" w:fill="auto"/>
          </w:tcPr>
          <w:p w14:paraId="45543359" w14:textId="0BB04496" w:rsidR="0011277C" w:rsidRDefault="0011277C" w:rsidP="0011277C">
            <w:pPr>
              <w:pStyle w:val="ListParagraph"/>
              <w:ind w:left="142" w:right="33"/>
            </w:pPr>
            <w:r>
              <w:rPr>
                <w:b/>
                <w:bCs/>
              </w:rPr>
              <w:t xml:space="preserve">Sl. </w:t>
            </w:r>
            <w:r w:rsidRPr="00065A00">
              <w:rPr>
                <w:b/>
                <w:bCs/>
              </w:rPr>
              <w:t>No.</w:t>
            </w:r>
          </w:p>
        </w:tc>
        <w:tc>
          <w:tcPr>
            <w:tcW w:w="2744" w:type="pct"/>
            <w:shd w:val="clear" w:color="auto" w:fill="auto"/>
          </w:tcPr>
          <w:p w14:paraId="4A42B466" w14:textId="0443F886" w:rsidR="0011277C" w:rsidRDefault="0011277C" w:rsidP="0011277C">
            <w:pPr>
              <w:jc w:val="center"/>
              <w:rPr>
                <w:b/>
                <w:bCs/>
              </w:rPr>
            </w:pPr>
            <w:r w:rsidRPr="00065A00">
              <w:rPr>
                <w:b/>
                <w:bCs/>
              </w:rPr>
              <w:t>Taluk, Village, Place</w:t>
            </w:r>
          </w:p>
        </w:tc>
        <w:tc>
          <w:tcPr>
            <w:tcW w:w="896" w:type="pct"/>
            <w:shd w:val="clear" w:color="auto" w:fill="auto"/>
          </w:tcPr>
          <w:p w14:paraId="7C0F8970" w14:textId="3EA1F1D7" w:rsidR="0011277C" w:rsidRDefault="0011277C" w:rsidP="0011277C">
            <w:pPr>
              <w:jc w:val="center"/>
            </w:pPr>
            <w:r w:rsidRPr="00065A00">
              <w:rPr>
                <w:b/>
                <w:bCs/>
              </w:rPr>
              <w:t>Survey No.</w:t>
            </w:r>
          </w:p>
        </w:tc>
        <w:tc>
          <w:tcPr>
            <w:tcW w:w="965" w:type="pct"/>
            <w:shd w:val="clear" w:color="auto" w:fill="auto"/>
          </w:tcPr>
          <w:p w14:paraId="7B188C76" w14:textId="65C791AE" w:rsidR="0011277C" w:rsidRDefault="0011277C" w:rsidP="0011277C">
            <w:pPr>
              <w:jc w:val="center"/>
            </w:pPr>
            <w:r w:rsidRPr="00065A00">
              <w:rPr>
                <w:b/>
                <w:bCs/>
              </w:rPr>
              <w:t>Ownership</w:t>
            </w:r>
          </w:p>
        </w:tc>
      </w:tr>
      <w:tr w:rsidR="0011277C" w14:paraId="46B50CB3" w14:textId="77777777" w:rsidTr="0011277C">
        <w:trPr>
          <w:trHeight w:val="306"/>
        </w:trPr>
        <w:tc>
          <w:tcPr>
            <w:tcW w:w="395" w:type="pct"/>
            <w:shd w:val="clear" w:color="auto" w:fill="auto"/>
          </w:tcPr>
          <w:p w14:paraId="6BD9AB83" w14:textId="6C11527D" w:rsidR="0011277C" w:rsidRDefault="0011277C" w:rsidP="0011277C">
            <w:pPr>
              <w:pStyle w:val="ListParagraph"/>
              <w:ind w:left="142" w:right="33"/>
            </w:pPr>
          </w:p>
        </w:tc>
        <w:tc>
          <w:tcPr>
            <w:tcW w:w="2744" w:type="pct"/>
            <w:shd w:val="clear" w:color="auto" w:fill="auto"/>
          </w:tcPr>
          <w:p w14:paraId="1895A17A" w14:textId="2AB50978" w:rsidR="0011277C" w:rsidRPr="009E756D" w:rsidRDefault="0011277C" w:rsidP="0011277C">
            <w:pPr>
              <w:jc w:val="both"/>
              <w:rPr>
                <w:b/>
                <w:bCs/>
              </w:rPr>
            </w:pPr>
            <w:r>
              <w:rPr>
                <w:b/>
                <w:bCs/>
              </w:rPr>
              <w:t>Kollam</w:t>
            </w:r>
          </w:p>
        </w:tc>
        <w:tc>
          <w:tcPr>
            <w:tcW w:w="896" w:type="pct"/>
            <w:shd w:val="clear" w:color="auto" w:fill="auto"/>
          </w:tcPr>
          <w:p w14:paraId="3F60738D" w14:textId="77777777" w:rsidR="0011277C" w:rsidRDefault="0011277C" w:rsidP="0011277C">
            <w:pPr>
              <w:jc w:val="center"/>
            </w:pPr>
          </w:p>
        </w:tc>
        <w:tc>
          <w:tcPr>
            <w:tcW w:w="965" w:type="pct"/>
            <w:shd w:val="clear" w:color="auto" w:fill="auto"/>
          </w:tcPr>
          <w:p w14:paraId="723DC4D5" w14:textId="77777777" w:rsidR="0011277C" w:rsidRDefault="0011277C" w:rsidP="0011277C">
            <w:pPr>
              <w:jc w:val="center"/>
            </w:pPr>
          </w:p>
        </w:tc>
      </w:tr>
      <w:tr w:rsidR="0011277C" w14:paraId="267EE8E8" w14:textId="77777777" w:rsidTr="0011277C">
        <w:trPr>
          <w:trHeight w:val="598"/>
        </w:trPr>
        <w:tc>
          <w:tcPr>
            <w:tcW w:w="395" w:type="pct"/>
            <w:shd w:val="clear" w:color="auto" w:fill="auto"/>
          </w:tcPr>
          <w:p w14:paraId="1ED42414" w14:textId="0081B211" w:rsidR="0011277C" w:rsidRDefault="0011277C" w:rsidP="0011277C">
            <w:pPr>
              <w:pStyle w:val="ListParagraph"/>
              <w:numPr>
                <w:ilvl w:val="0"/>
                <w:numId w:val="18"/>
              </w:numPr>
              <w:ind w:left="142" w:right="33" w:firstLine="0"/>
              <w:jc w:val="center"/>
            </w:pPr>
          </w:p>
        </w:tc>
        <w:tc>
          <w:tcPr>
            <w:tcW w:w="2744" w:type="pct"/>
            <w:shd w:val="clear" w:color="auto" w:fill="auto"/>
          </w:tcPr>
          <w:p w14:paraId="4B78D6DA" w14:textId="0F25ABCB" w:rsidR="0011277C" w:rsidRDefault="0011277C" w:rsidP="0011277C">
            <w:pPr>
              <w:jc w:val="both"/>
            </w:pPr>
            <w:proofErr w:type="spellStart"/>
            <w:r>
              <w:t>Karunagappally</w:t>
            </w:r>
            <w:proofErr w:type="spellEnd"/>
            <w:r>
              <w:t xml:space="preserve">, </w:t>
            </w:r>
            <w:proofErr w:type="spellStart"/>
            <w:r>
              <w:t>Thazhava</w:t>
            </w:r>
            <w:proofErr w:type="spellEnd"/>
            <w:r>
              <w:t xml:space="preserve">, Block:11, Revenue land in </w:t>
            </w:r>
            <w:proofErr w:type="spellStart"/>
            <w:r>
              <w:t>Thazhava</w:t>
            </w:r>
            <w:proofErr w:type="spellEnd"/>
            <w:r>
              <w:t xml:space="preserve"> village office compound</w:t>
            </w:r>
          </w:p>
        </w:tc>
        <w:tc>
          <w:tcPr>
            <w:tcW w:w="896" w:type="pct"/>
            <w:shd w:val="clear" w:color="auto" w:fill="auto"/>
          </w:tcPr>
          <w:p w14:paraId="75D73CE3" w14:textId="333C3216" w:rsidR="0011277C" w:rsidRDefault="0011277C" w:rsidP="0011277C">
            <w:pPr>
              <w:jc w:val="center"/>
            </w:pPr>
            <w:r>
              <w:t>706/5</w:t>
            </w:r>
          </w:p>
        </w:tc>
        <w:tc>
          <w:tcPr>
            <w:tcW w:w="965" w:type="pct"/>
            <w:shd w:val="clear" w:color="auto" w:fill="auto"/>
          </w:tcPr>
          <w:p w14:paraId="5D47CC8B" w14:textId="275A3755" w:rsidR="0011277C" w:rsidRDefault="0011277C" w:rsidP="0011277C">
            <w:pPr>
              <w:jc w:val="center"/>
            </w:pPr>
            <w:r>
              <w:t>Revenue</w:t>
            </w:r>
          </w:p>
        </w:tc>
      </w:tr>
      <w:tr w:rsidR="0011277C" w14:paraId="63555250" w14:textId="77777777" w:rsidTr="0011277C">
        <w:trPr>
          <w:trHeight w:val="598"/>
        </w:trPr>
        <w:tc>
          <w:tcPr>
            <w:tcW w:w="395" w:type="pct"/>
            <w:shd w:val="clear" w:color="auto" w:fill="auto"/>
          </w:tcPr>
          <w:p w14:paraId="7BBED2C9" w14:textId="0A98EBE7" w:rsidR="0011277C" w:rsidRDefault="0011277C" w:rsidP="0011277C">
            <w:pPr>
              <w:pStyle w:val="ListParagraph"/>
              <w:numPr>
                <w:ilvl w:val="0"/>
                <w:numId w:val="18"/>
              </w:numPr>
              <w:ind w:left="142" w:right="33" w:firstLine="0"/>
            </w:pPr>
          </w:p>
        </w:tc>
        <w:tc>
          <w:tcPr>
            <w:tcW w:w="2744" w:type="pct"/>
            <w:shd w:val="clear" w:color="auto" w:fill="auto"/>
          </w:tcPr>
          <w:p w14:paraId="62A9719D" w14:textId="2BF3F305" w:rsidR="0011277C" w:rsidRDefault="0011277C" w:rsidP="0011277C">
            <w:pPr>
              <w:jc w:val="both"/>
            </w:pPr>
            <w:proofErr w:type="spellStart"/>
            <w:r>
              <w:t>Karunagappally</w:t>
            </w:r>
            <w:proofErr w:type="spellEnd"/>
            <w:r>
              <w:t xml:space="preserve">, </w:t>
            </w:r>
            <w:proofErr w:type="spellStart"/>
            <w:r>
              <w:t>Karunagappally</w:t>
            </w:r>
            <w:proofErr w:type="spellEnd"/>
            <w:r>
              <w:t xml:space="preserve">, Block:19, </w:t>
            </w:r>
            <w:proofErr w:type="spellStart"/>
            <w:r>
              <w:t>Kallada</w:t>
            </w:r>
            <w:proofErr w:type="spellEnd"/>
            <w:r>
              <w:t xml:space="preserve"> Irrigation Project Land</w:t>
            </w:r>
          </w:p>
        </w:tc>
        <w:tc>
          <w:tcPr>
            <w:tcW w:w="896" w:type="pct"/>
            <w:shd w:val="clear" w:color="auto" w:fill="auto"/>
          </w:tcPr>
          <w:p w14:paraId="197872F9" w14:textId="726B7309" w:rsidR="0011277C" w:rsidRDefault="0011277C" w:rsidP="0011277C">
            <w:pPr>
              <w:jc w:val="center"/>
            </w:pPr>
            <w:r>
              <w:t xml:space="preserve">582/11 1.63       </w:t>
            </w:r>
          </w:p>
        </w:tc>
        <w:tc>
          <w:tcPr>
            <w:tcW w:w="965" w:type="pct"/>
            <w:shd w:val="clear" w:color="auto" w:fill="auto"/>
          </w:tcPr>
          <w:p w14:paraId="3CDF7341" w14:textId="5AE33F8D" w:rsidR="0011277C" w:rsidRDefault="0011277C" w:rsidP="0011277C">
            <w:pPr>
              <w:jc w:val="center"/>
            </w:pPr>
            <w:r>
              <w:t>Irrigation Department</w:t>
            </w:r>
          </w:p>
        </w:tc>
      </w:tr>
      <w:tr w:rsidR="0011277C" w14:paraId="6F33EF6B" w14:textId="77777777" w:rsidTr="0011277C">
        <w:trPr>
          <w:trHeight w:val="306"/>
        </w:trPr>
        <w:tc>
          <w:tcPr>
            <w:tcW w:w="395" w:type="pct"/>
            <w:shd w:val="clear" w:color="auto" w:fill="auto"/>
          </w:tcPr>
          <w:p w14:paraId="79A85828" w14:textId="77777777" w:rsidR="0011277C" w:rsidRDefault="0011277C" w:rsidP="0011277C">
            <w:pPr>
              <w:ind w:right="33"/>
            </w:pPr>
          </w:p>
        </w:tc>
        <w:tc>
          <w:tcPr>
            <w:tcW w:w="2744" w:type="pct"/>
            <w:shd w:val="clear" w:color="auto" w:fill="auto"/>
          </w:tcPr>
          <w:p w14:paraId="4A4AE80C" w14:textId="61CD053C" w:rsidR="0011277C" w:rsidRPr="00D11548" w:rsidRDefault="0011277C" w:rsidP="0011277C">
            <w:pPr>
              <w:jc w:val="both"/>
              <w:rPr>
                <w:b/>
                <w:bCs/>
              </w:rPr>
            </w:pPr>
            <w:r>
              <w:rPr>
                <w:b/>
                <w:bCs/>
              </w:rPr>
              <w:t>Thiruvananthapuram</w:t>
            </w:r>
          </w:p>
        </w:tc>
        <w:tc>
          <w:tcPr>
            <w:tcW w:w="896" w:type="pct"/>
            <w:shd w:val="clear" w:color="auto" w:fill="auto"/>
          </w:tcPr>
          <w:p w14:paraId="36B4F564" w14:textId="77777777" w:rsidR="0011277C" w:rsidRDefault="0011277C" w:rsidP="0011277C">
            <w:pPr>
              <w:jc w:val="center"/>
            </w:pPr>
          </w:p>
        </w:tc>
        <w:tc>
          <w:tcPr>
            <w:tcW w:w="965" w:type="pct"/>
            <w:shd w:val="clear" w:color="auto" w:fill="auto"/>
          </w:tcPr>
          <w:p w14:paraId="5736DFC8" w14:textId="77777777" w:rsidR="0011277C" w:rsidRDefault="0011277C" w:rsidP="0011277C">
            <w:pPr>
              <w:jc w:val="center"/>
            </w:pPr>
          </w:p>
        </w:tc>
      </w:tr>
      <w:tr w:rsidR="0011277C" w14:paraId="6A3BB841" w14:textId="77777777" w:rsidTr="0011277C">
        <w:trPr>
          <w:trHeight w:val="613"/>
        </w:trPr>
        <w:tc>
          <w:tcPr>
            <w:tcW w:w="395" w:type="pct"/>
            <w:shd w:val="clear" w:color="auto" w:fill="auto"/>
          </w:tcPr>
          <w:p w14:paraId="7DB0C1D1" w14:textId="0314E943" w:rsidR="0011277C" w:rsidRDefault="0011277C" w:rsidP="0011277C">
            <w:pPr>
              <w:pStyle w:val="ListParagraph"/>
              <w:numPr>
                <w:ilvl w:val="0"/>
                <w:numId w:val="18"/>
              </w:numPr>
              <w:ind w:left="142" w:right="33" w:firstLine="0"/>
              <w:jc w:val="center"/>
            </w:pPr>
          </w:p>
        </w:tc>
        <w:tc>
          <w:tcPr>
            <w:tcW w:w="2744" w:type="pct"/>
            <w:shd w:val="clear" w:color="auto" w:fill="auto"/>
          </w:tcPr>
          <w:p w14:paraId="01086850" w14:textId="16AA4D36" w:rsidR="0011277C" w:rsidRDefault="0011277C" w:rsidP="0011277C">
            <w:pPr>
              <w:jc w:val="both"/>
            </w:pPr>
            <w:r>
              <w:t xml:space="preserve">Thiruvananthapuram, </w:t>
            </w:r>
            <w:proofErr w:type="spellStart"/>
            <w:r>
              <w:t>Muttathara</w:t>
            </w:r>
            <w:proofErr w:type="spellEnd"/>
            <w:r>
              <w:t xml:space="preserve">, Revenue land near sewage farm, </w:t>
            </w:r>
            <w:proofErr w:type="spellStart"/>
            <w:r>
              <w:t>Muttathara</w:t>
            </w:r>
            <w:proofErr w:type="spellEnd"/>
          </w:p>
        </w:tc>
        <w:tc>
          <w:tcPr>
            <w:tcW w:w="896" w:type="pct"/>
            <w:shd w:val="clear" w:color="auto" w:fill="auto"/>
          </w:tcPr>
          <w:p w14:paraId="3A96826E" w14:textId="1E60C718" w:rsidR="0011277C" w:rsidRDefault="0011277C" w:rsidP="0011277C">
            <w:pPr>
              <w:jc w:val="center"/>
            </w:pPr>
            <w:r>
              <w:t>2798</w:t>
            </w:r>
          </w:p>
        </w:tc>
        <w:tc>
          <w:tcPr>
            <w:tcW w:w="965" w:type="pct"/>
            <w:shd w:val="clear" w:color="auto" w:fill="auto"/>
          </w:tcPr>
          <w:p w14:paraId="3B1686BC" w14:textId="01C29939" w:rsidR="0011277C" w:rsidRDefault="0011277C" w:rsidP="0011277C">
            <w:pPr>
              <w:jc w:val="center"/>
            </w:pPr>
            <w:r>
              <w:t>Revenue</w:t>
            </w:r>
          </w:p>
        </w:tc>
      </w:tr>
    </w:tbl>
    <w:p w14:paraId="5DD9FE97" w14:textId="0AF3BDAB" w:rsidR="00444F3F" w:rsidRDefault="00444F3F" w:rsidP="00AA3997">
      <w:pPr>
        <w:pStyle w:val="Teritext"/>
        <w:spacing w:line="360" w:lineRule="auto"/>
        <w:rPr>
          <w:rFonts w:ascii="Times New Roman" w:hAnsi="Times New Roman"/>
          <w:sz w:val="24"/>
          <w:szCs w:val="28"/>
          <w:lang w:val="en-AU"/>
        </w:rPr>
      </w:pPr>
    </w:p>
    <w:p w14:paraId="0F08D288" w14:textId="045F11E7" w:rsidR="00444F3F" w:rsidRPr="00FF32A0" w:rsidRDefault="00FF32A0" w:rsidP="00444F3F">
      <w:pPr>
        <w:pStyle w:val="Teritext"/>
        <w:spacing w:before="0" w:after="0"/>
        <w:ind w:left="720"/>
        <w:jc w:val="right"/>
        <w:rPr>
          <w:rFonts w:ascii="Times New Roman" w:hAnsi="Times New Roman"/>
          <w:b/>
          <w:bCs/>
          <w:sz w:val="24"/>
          <w:szCs w:val="28"/>
          <w:lang w:val="en-AU"/>
        </w:rPr>
      </w:pPr>
      <w:proofErr w:type="spellStart"/>
      <w:proofErr w:type="gramStart"/>
      <w:r w:rsidRPr="00FF32A0">
        <w:rPr>
          <w:rFonts w:ascii="Times New Roman" w:hAnsi="Times New Roman"/>
          <w:b/>
          <w:bCs/>
          <w:sz w:val="24"/>
          <w:szCs w:val="28"/>
          <w:lang w:val="en-AU"/>
        </w:rPr>
        <w:t>Sd</w:t>
      </w:r>
      <w:proofErr w:type="spellEnd"/>
      <w:proofErr w:type="gramEnd"/>
      <w:r w:rsidRPr="00FF32A0">
        <w:rPr>
          <w:rFonts w:ascii="Times New Roman" w:hAnsi="Times New Roman"/>
          <w:b/>
          <w:bCs/>
          <w:sz w:val="24"/>
          <w:szCs w:val="28"/>
          <w:lang w:val="en-AU"/>
        </w:rPr>
        <w:t>/-</w:t>
      </w:r>
      <w:r w:rsidR="00444F3F" w:rsidRPr="00FF32A0">
        <w:rPr>
          <w:rFonts w:ascii="Times New Roman" w:hAnsi="Times New Roman"/>
          <w:b/>
          <w:bCs/>
          <w:sz w:val="24"/>
          <w:szCs w:val="28"/>
          <w:lang w:val="en-AU"/>
        </w:rPr>
        <w:t xml:space="preserve">                                </w:t>
      </w:r>
    </w:p>
    <w:p w14:paraId="5E3BB49C" w14:textId="0217EE12" w:rsidR="00444F3F" w:rsidRPr="00FF32A0" w:rsidRDefault="00444F3F" w:rsidP="00444F3F">
      <w:pPr>
        <w:pStyle w:val="Teritext"/>
        <w:spacing w:before="0" w:after="0"/>
        <w:ind w:left="720"/>
        <w:jc w:val="right"/>
        <w:rPr>
          <w:rFonts w:ascii="Times New Roman" w:hAnsi="Times New Roman"/>
          <w:b/>
          <w:bCs/>
          <w:sz w:val="24"/>
          <w:szCs w:val="28"/>
          <w:lang w:val="en-AU"/>
        </w:rPr>
      </w:pPr>
      <w:r w:rsidRPr="00FF32A0">
        <w:rPr>
          <w:rFonts w:ascii="Times New Roman" w:hAnsi="Times New Roman"/>
          <w:b/>
          <w:bCs/>
          <w:sz w:val="24"/>
          <w:szCs w:val="28"/>
          <w:lang w:val="en-AU"/>
        </w:rPr>
        <w:t>State Project Manager</w:t>
      </w:r>
    </w:p>
    <w:p w14:paraId="5279E9C0" w14:textId="36AC4ECA" w:rsidR="00A8258E" w:rsidRDefault="00444F3F" w:rsidP="00444F3F">
      <w:pPr>
        <w:pStyle w:val="Teritext"/>
        <w:spacing w:before="0" w:after="0"/>
        <w:ind w:left="720"/>
        <w:jc w:val="right"/>
        <w:rPr>
          <w:rFonts w:ascii="Times New Roman" w:hAnsi="Times New Roman"/>
          <w:b/>
          <w:sz w:val="28"/>
          <w:szCs w:val="28"/>
          <w:lang w:val="en-AU"/>
        </w:rPr>
      </w:pPr>
      <w:r w:rsidRPr="00FF32A0">
        <w:rPr>
          <w:rFonts w:ascii="Times New Roman" w:hAnsi="Times New Roman"/>
          <w:b/>
          <w:bCs/>
          <w:sz w:val="24"/>
          <w:szCs w:val="28"/>
          <w:lang w:val="en-AU"/>
        </w:rPr>
        <w:t>NCRMP-SPIU</w:t>
      </w:r>
      <w:r w:rsidR="00274E83" w:rsidRPr="0060728B">
        <w:rPr>
          <w:rFonts w:ascii="Times New Roman" w:hAnsi="Times New Roman"/>
          <w:sz w:val="24"/>
          <w:szCs w:val="28"/>
          <w:lang w:val="en-AU"/>
        </w:rPr>
        <w:br/>
      </w:r>
    </w:p>
    <w:p w14:paraId="42A6F62E" w14:textId="77777777" w:rsidR="00A8258E" w:rsidRPr="00A8258E" w:rsidRDefault="00A8258E" w:rsidP="00A8258E">
      <w:bookmarkStart w:id="8" w:name="_GoBack"/>
      <w:bookmarkEnd w:id="8"/>
    </w:p>
    <w:p w14:paraId="7FFB18A0" w14:textId="77777777" w:rsidR="00A8258E" w:rsidRPr="00A8258E" w:rsidRDefault="00A8258E" w:rsidP="00A8258E"/>
    <w:p w14:paraId="3B9B9A27" w14:textId="77777777" w:rsidR="00A8258E" w:rsidRPr="00A8258E" w:rsidRDefault="00A8258E" w:rsidP="00A8258E"/>
    <w:p w14:paraId="4CA5C0F0" w14:textId="77777777" w:rsidR="00A8258E" w:rsidRPr="00A8258E" w:rsidRDefault="00A8258E" w:rsidP="00A8258E"/>
    <w:p w14:paraId="0A7F4B04" w14:textId="77777777" w:rsidR="00A8258E" w:rsidRPr="00A8258E" w:rsidRDefault="00A8258E" w:rsidP="00A8258E"/>
    <w:p w14:paraId="16FF8B3B" w14:textId="77777777" w:rsidR="00A8258E" w:rsidRPr="00A8258E" w:rsidRDefault="00A8258E" w:rsidP="00A8258E"/>
    <w:p w14:paraId="10777031" w14:textId="77777777" w:rsidR="00A8258E" w:rsidRPr="00A8258E" w:rsidRDefault="00A8258E" w:rsidP="00A8258E"/>
    <w:p w14:paraId="186F6DD6" w14:textId="77777777" w:rsidR="00A8258E" w:rsidRPr="00A8258E" w:rsidRDefault="00A8258E" w:rsidP="00A8258E"/>
    <w:p w14:paraId="66A32F78" w14:textId="77777777" w:rsidR="00A8258E" w:rsidRPr="00A8258E" w:rsidRDefault="00A8258E" w:rsidP="00A8258E"/>
    <w:p w14:paraId="4C134DF5" w14:textId="77777777" w:rsidR="00A8258E" w:rsidRDefault="00A8258E" w:rsidP="00A8258E"/>
    <w:p w14:paraId="7453DD35" w14:textId="77777777" w:rsidR="00A8258E" w:rsidRDefault="00A8258E" w:rsidP="00A8258E"/>
    <w:p w14:paraId="505A2C5E" w14:textId="77777777" w:rsidR="00A8258E" w:rsidRDefault="00A8258E" w:rsidP="00A8258E"/>
    <w:p w14:paraId="2E650491" w14:textId="77777777" w:rsidR="00A8258E" w:rsidRPr="00A8258E" w:rsidRDefault="00A8258E" w:rsidP="00A8258E"/>
    <w:p w14:paraId="7AD5040C" w14:textId="77777777" w:rsidR="00A8258E" w:rsidRPr="00A8258E" w:rsidRDefault="00A8258E" w:rsidP="00A8258E">
      <w:pPr>
        <w:tabs>
          <w:tab w:val="left" w:pos="8640"/>
        </w:tabs>
      </w:pPr>
      <w:r>
        <w:tab/>
      </w:r>
    </w:p>
    <w:p w14:paraId="45F6707C" w14:textId="07419A9C" w:rsidR="00A8258E" w:rsidRPr="00A8258E" w:rsidRDefault="00A8258E" w:rsidP="00A8258E">
      <w:pPr>
        <w:tabs>
          <w:tab w:val="left" w:pos="8640"/>
        </w:tabs>
      </w:pPr>
    </w:p>
    <w:p w14:paraId="0FCDF41F" w14:textId="77777777" w:rsidR="00A8258E" w:rsidRPr="00A8258E" w:rsidRDefault="00A8258E" w:rsidP="00A8258E"/>
    <w:p w14:paraId="0B575D8C" w14:textId="1A462389" w:rsidR="008F4CBA" w:rsidRPr="00A8258E" w:rsidRDefault="008F4CBA" w:rsidP="00A8258E"/>
    <w:sectPr w:rsidR="008F4CBA" w:rsidRPr="00A8258E" w:rsidSect="00444F3F">
      <w:pgSz w:w="11906" w:h="16838"/>
      <w:pgMar w:top="1440"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806"/>
    <w:multiLevelType w:val="hybridMultilevel"/>
    <w:tmpl w:val="B41ACEBC"/>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CB64D40"/>
    <w:multiLevelType w:val="multilevel"/>
    <w:tmpl w:val="890E65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494383"/>
    <w:multiLevelType w:val="hybridMultilevel"/>
    <w:tmpl w:val="9E8042F8"/>
    <w:lvl w:ilvl="0" w:tplc="40090001">
      <w:start w:val="1"/>
      <w:numFmt w:val="bullet"/>
      <w:lvlText w:val=""/>
      <w:lvlJc w:val="left"/>
      <w:pPr>
        <w:ind w:left="1919"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5F329F"/>
    <w:multiLevelType w:val="hybridMultilevel"/>
    <w:tmpl w:val="E6CA9364"/>
    <w:lvl w:ilvl="0" w:tplc="0409001B">
      <w:start w:val="1"/>
      <w:numFmt w:val="lowerRoman"/>
      <w:lvlText w:val="%1."/>
      <w:lvlJc w:val="right"/>
      <w:pPr>
        <w:tabs>
          <w:tab w:val="num" w:pos="180"/>
        </w:tabs>
        <w:ind w:left="180" w:hanging="180"/>
      </w:pPr>
      <w:rPr>
        <w:rFonts w:cs="Times New Roman"/>
      </w:rPr>
    </w:lvl>
    <w:lvl w:ilvl="1" w:tplc="04090019">
      <w:start w:val="1"/>
      <w:numFmt w:val="lowerLetter"/>
      <w:lvlText w:val="%2."/>
      <w:lvlJc w:val="left"/>
      <w:pPr>
        <w:tabs>
          <w:tab w:val="num" w:pos="1080"/>
        </w:tabs>
        <w:ind w:left="1080" w:hanging="360"/>
      </w:pPr>
      <w:rPr>
        <w:rFonts w:cs="Times New Roman"/>
      </w:rPr>
    </w:lvl>
    <w:lvl w:ilvl="2" w:tplc="F8EAC474">
      <w:start w:val="10"/>
      <w:numFmt w:val="decimal"/>
      <w:lvlText w:val="%3"/>
      <w:lvlJc w:val="left"/>
      <w:pPr>
        <w:tabs>
          <w:tab w:val="num" w:pos="1995"/>
        </w:tabs>
        <w:ind w:left="1995" w:hanging="375"/>
      </w:pPr>
      <w:rPr>
        <w:rFonts w:cs="Times New Roman" w:hint="default"/>
        <w:b/>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7D61F94"/>
    <w:multiLevelType w:val="hybridMultilevel"/>
    <w:tmpl w:val="47444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5ED7"/>
    <w:multiLevelType w:val="hybridMultilevel"/>
    <w:tmpl w:val="041E6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76F0F0B"/>
    <w:multiLevelType w:val="hybridMultilevel"/>
    <w:tmpl w:val="CB74D87A"/>
    <w:lvl w:ilvl="0" w:tplc="C50E45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365029"/>
    <w:multiLevelType w:val="hybridMultilevel"/>
    <w:tmpl w:val="E3C22226"/>
    <w:lvl w:ilvl="0" w:tplc="C50E453C">
      <w:start w:val="1"/>
      <w:numFmt w:val="decimal"/>
      <w:lvlText w:val="%1."/>
      <w:lvlJc w:val="left"/>
      <w:pPr>
        <w:tabs>
          <w:tab w:val="num" w:pos="720"/>
        </w:tabs>
        <w:ind w:left="720" w:hanging="360"/>
      </w:pPr>
      <w:rPr>
        <w:rFonts w:cs="Times New Roman" w:hint="default"/>
      </w:rPr>
    </w:lvl>
    <w:lvl w:ilvl="1" w:tplc="32F09938">
      <w:start w:val="1"/>
      <w:numFmt w:val="lowerRoman"/>
      <w:lvlText w:val="%2."/>
      <w:lvlJc w:val="righ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5C1237"/>
    <w:multiLevelType w:val="hybridMultilevel"/>
    <w:tmpl w:val="0F18923E"/>
    <w:lvl w:ilvl="0" w:tplc="32F09938">
      <w:start w:val="1"/>
      <w:numFmt w:val="lowerRoman"/>
      <w:lvlText w:val="%1."/>
      <w:lvlJc w:val="right"/>
      <w:pPr>
        <w:tabs>
          <w:tab w:val="num" w:pos="180"/>
        </w:tabs>
        <w:ind w:left="180" w:hanging="18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F8EAC474">
      <w:start w:val="10"/>
      <w:numFmt w:val="decimal"/>
      <w:lvlText w:val="%3"/>
      <w:lvlJc w:val="left"/>
      <w:pPr>
        <w:tabs>
          <w:tab w:val="num" w:pos="1995"/>
        </w:tabs>
        <w:ind w:left="1995" w:hanging="375"/>
      </w:pPr>
      <w:rPr>
        <w:rFonts w:cs="Times New Roman" w:hint="default"/>
        <w:b/>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F61C56"/>
    <w:multiLevelType w:val="hybridMultilevel"/>
    <w:tmpl w:val="6ECC1E1C"/>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0" w15:restartNumberingAfterBreak="0">
    <w:nsid w:val="49091374"/>
    <w:multiLevelType w:val="hybridMultilevel"/>
    <w:tmpl w:val="393C1358"/>
    <w:lvl w:ilvl="0" w:tplc="D9BA4D02">
      <w:start w:val="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F54147C"/>
    <w:multiLevelType w:val="multilevel"/>
    <w:tmpl w:val="34E81FCA"/>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1BF4F03"/>
    <w:multiLevelType w:val="hybridMultilevel"/>
    <w:tmpl w:val="2144983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9CB67B5"/>
    <w:multiLevelType w:val="hybridMultilevel"/>
    <w:tmpl w:val="B896EDF0"/>
    <w:lvl w:ilvl="0" w:tplc="C50E453C">
      <w:start w:val="1"/>
      <w:numFmt w:val="decimal"/>
      <w:lvlText w:val="%1."/>
      <w:lvlJc w:val="left"/>
      <w:pPr>
        <w:tabs>
          <w:tab w:val="num" w:pos="720"/>
        </w:tabs>
        <w:ind w:left="720" w:hanging="360"/>
      </w:pPr>
      <w:rPr>
        <w:rFonts w:cs="Times New Roman" w:hint="default"/>
      </w:rPr>
    </w:lvl>
    <w:lvl w:ilvl="1" w:tplc="32F09938">
      <w:start w:val="1"/>
      <w:numFmt w:val="lowerRoman"/>
      <w:lvlText w:val="%2."/>
      <w:lvlJc w:val="righ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1A22A4E"/>
    <w:multiLevelType w:val="hybridMultilevel"/>
    <w:tmpl w:val="41C0E6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D804CA"/>
    <w:multiLevelType w:val="hybridMultilevel"/>
    <w:tmpl w:val="020032AE"/>
    <w:lvl w:ilvl="0" w:tplc="D58010E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A0C66AC"/>
    <w:multiLevelType w:val="hybridMultilevel"/>
    <w:tmpl w:val="47585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77967"/>
    <w:multiLevelType w:val="hybridMultilevel"/>
    <w:tmpl w:val="5EF2F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0"/>
  </w:num>
  <w:num w:numId="5">
    <w:abstractNumId w:val="6"/>
  </w:num>
  <w:num w:numId="6">
    <w:abstractNumId w:val="4"/>
  </w:num>
  <w:num w:numId="7">
    <w:abstractNumId w:val="3"/>
  </w:num>
  <w:num w:numId="8">
    <w:abstractNumId w:val="0"/>
  </w:num>
  <w:num w:numId="9">
    <w:abstractNumId w:val="7"/>
  </w:num>
  <w:num w:numId="10">
    <w:abstractNumId w:val="13"/>
  </w:num>
  <w:num w:numId="11">
    <w:abstractNumId w:val="16"/>
  </w:num>
  <w:num w:numId="12">
    <w:abstractNumId w:val="1"/>
  </w:num>
  <w:num w:numId="13">
    <w:abstractNumId w:val="8"/>
  </w:num>
  <w:num w:numId="14">
    <w:abstractNumId w:val="17"/>
  </w:num>
  <w:num w:numId="15">
    <w:abstractNumId w:val="15"/>
  </w:num>
  <w:num w:numId="16">
    <w:abstractNumId w:val="9"/>
  </w:num>
  <w:num w:numId="17">
    <w:abstractNumId w:val="11"/>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7E"/>
    <w:rsid w:val="00000ABC"/>
    <w:rsid w:val="00000F93"/>
    <w:rsid w:val="00000FAA"/>
    <w:rsid w:val="000011F3"/>
    <w:rsid w:val="0000228B"/>
    <w:rsid w:val="00005109"/>
    <w:rsid w:val="00005F11"/>
    <w:rsid w:val="00005F28"/>
    <w:rsid w:val="0000630E"/>
    <w:rsid w:val="0000643D"/>
    <w:rsid w:val="000064C0"/>
    <w:rsid w:val="00007C14"/>
    <w:rsid w:val="00011902"/>
    <w:rsid w:val="00011A08"/>
    <w:rsid w:val="00011DBE"/>
    <w:rsid w:val="00013924"/>
    <w:rsid w:val="00013F9A"/>
    <w:rsid w:val="00014452"/>
    <w:rsid w:val="00015CD7"/>
    <w:rsid w:val="000162D4"/>
    <w:rsid w:val="000164D5"/>
    <w:rsid w:val="00016673"/>
    <w:rsid w:val="00016B01"/>
    <w:rsid w:val="00017644"/>
    <w:rsid w:val="00020103"/>
    <w:rsid w:val="00024F42"/>
    <w:rsid w:val="00025D91"/>
    <w:rsid w:val="00025EF6"/>
    <w:rsid w:val="00030553"/>
    <w:rsid w:val="00030A9C"/>
    <w:rsid w:val="00031BCC"/>
    <w:rsid w:val="00031C57"/>
    <w:rsid w:val="000330DD"/>
    <w:rsid w:val="00033D7B"/>
    <w:rsid w:val="000354D9"/>
    <w:rsid w:val="00037281"/>
    <w:rsid w:val="00043710"/>
    <w:rsid w:val="0004404D"/>
    <w:rsid w:val="000453FD"/>
    <w:rsid w:val="00045A87"/>
    <w:rsid w:val="0004630A"/>
    <w:rsid w:val="000508BA"/>
    <w:rsid w:val="0005107D"/>
    <w:rsid w:val="000511C7"/>
    <w:rsid w:val="000519DC"/>
    <w:rsid w:val="000531C6"/>
    <w:rsid w:val="00053711"/>
    <w:rsid w:val="00054B82"/>
    <w:rsid w:val="00055BD5"/>
    <w:rsid w:val="0005634C"/>
    <w:rsid w:val="0005654A"/>
    <w:rsid w:val="00056570"/>
    <w:rsid w:val="0005732D"/>
    <w:rsid w:val="00057954"/>
    <w:rsid w:val="00057C4D"/>
    <w:rsid w:val="00057F04"/>
    <w:rsid w:val="0006039B"/>
    <w:rsid w:val="000616EC"/>
    <w:rsid w:val="000624A6"/>
    <w:rsid w:val="00062C32"/>
    <w:rsid w:val="00062E84"/>
    <w:rsid w:val="000638A9"/>
    <w:rsid w:val="00064631"/>
    <w:rsid w:val="00064BC5"/>
    <w:rsid w:val="00067994"/>
    <w:rsid w:val="00067FD3"/>
    <w:rsid w:val="000708C3"/>
    <w:rsid w:val="00070C87"/>
    <w:rsid w:val="000714CC"/>
    <w:rsid w:val="00072BBE"/>
    <w:rsid w:val="0007372E"/>
    <w:rsid w:val="00073C90"/>
    <w:rsid w:val="00075260"/>
    <w:rsid w:val="00076520"/>
    <w:rsid w:val="0007739E"/>
    <w:rsid w:val="00077E8F"/>
    <w:rsid w:val="00081628"/>
    <w:rsid w:val="000842BF"/>
    <w:rsid w:val="00086390"/>
    <w:rsid w:val="00086B9A"/>
    <w:rsid w:val="00086C8D"/>
    <w:rsid w:val="000878A9"/>
    <w:rsid w:val="00090497"/>
    <w:rsid w:val="000913FB"/>
    <w:rsid w:val="00091433"/>
    <w:rsid w:val="000929C0"/>
    <w:rsid w:val="00093CC5"/>
    <w:rsid w:val="0009418C"/>
    <w:rsid w:val="00095FBC"/>
    <w:rsid w:val="000961A3"/>
    <w:rsid w:val="000A1DAE"/>
    <w:rsid w:val="000A2174"/>
    <w:rsid w:val="000A2C8C"/>
    <w:rsid w:val="000A6B93"/>
    <w:rsid w:val="000A73B9"/>
    <w:rsid w:val="000A7689"/>
    <w:rsid w:val="000A7DE0"/>
    <w:rsid w:val="000B0202"/>
    <w:rsid w:val="000B049D"/>
    <w:rsid w:val="000B1B42"/>
    <w:rsid w:val="000B1FBD"/>
    <w:rsid w:val="000B25C5"/>
    <w:rsid w:val="000B3F63"/>
    <w:rsid w:val="000B45EF"/>
    <w:rsid w:val="000B4754"/>
    <w:rsid w:val="000B48FE"/>
    <w:rsid w:val="000B516C"/>
    <w:rsid w:val="000B74AE"/>
    <w:rsid w:val="000C181D"/>
    <w:rsid w:val="000C1B6C"/>
    <w:rsid w:val="000C27A6"/>
    <w:rsid w:val="000C3919"/>
    <w:rsid w:val="000C4AAE"/>
    <w:rsid w:val="000C59C3"/>
    <w:rsid w:val="000C6AAA"/>
    <w:rsid w:val="000D04FF"/>
    <w:rsid w:val="000D1351"/>
    <w:rsid w:val="000D153D"/>
    <w:rsid w:val="000D167B"/>
    <w:rsid w:val="000D1DDF"/>
    <w:rsid w:val="000D1E82"/>
    <w:rsid w:val="000D27BC"/>
    <w:rsid w:val="000D2CC6"/>
    <w:rsid w:val="000D5DA2"/>
    <w:rsid w:val="000D62E9"/>
    <w:rsid w:val="000D64D2"/>
    <w:rsid w:val="000D6EF4"/>
    <w:rsid w:val="000D7B16"/>
    <w:rsid w:val="000E17CD"/>
    <w:rsid w:val="000E5A58"/>
    <w:rsid w:val="000F10D2"/>
    <w:rsid w:val="000F16E1"/>
    <w:rsid w:val="000F2BAA"/>
    <w:rsid w:val="000F45D8"/>
    <w:rsid w:val="000F4F36"/>
    <w:rsid w:val="000F58FC"/>
    <w:rsid w:val="000F6C60"/>
    <w:rsid w:val="0010000B"/>
    <w:rsid w:val="001000AD"/>
    <w:rsid w:val="0010098F"/>
    <w:rsid w:val="0010137C"/>
    <w:rsid w:val="001020CF"/>
    <w:rsid w:val="00104446"/>
    <w:rsid w:val="00104A90"/>
    <w:rsid w:val="00105499"/>
    <w:rsid w:val="00107341"/>
    <w:rsid w:val="00107FB5"/>
    <w:rsid w:val="0011277C"/>
    <w:rsid w:val="00113D1E"/>
    <w:rsid w:val="00113F7A"/>
    <w:rsid w:val="00114127"/>
    <w:rsid w:val="0012026E"/>
    <w:rsid w:val="001205BD"/>
    <w:rsid w:val="001209B9"/>
    <w:rsid w:val="00120A3F"/>
    <w:rsid w:val="00120DD1"/>
    <w:rsid w:val="0012154F"/>
    <w:rsid w:val="001223FE"/>
    <w:rsid w:val="0012317A"/>
    <w:rsid w:val="001251D8"/>
    <w:rsid w:val="00125A2C"/>
    <w:rsid w:val="001273E4"/>
    <w:rsid w:val="00127BF7"/>
    <w:rsid w:val="00132959"/>
    <w:rsid w:val="0013397F"/>
    <w:rsid w:val="00133E50"/>
    <w:rsid w:val="00134B6E"/>
    <w:rsid w:val="001367A2"/>
    <w:rsid w:val="00140759"/>
    <w:rsid w:val="00141DD0"/>
    <w:rsid w:val="00142F42"/>
    <w:rsid w:val="00143BE5"/>
    <w:rsid w:val="00144A14"/>
    <w:rsid w:val="001450AD"/>
    <w:rsid w:val="001463F0"/>
    <w:rsid w:val="00147BE1"/>
    <w:rsid w:val="00147FD1"/>
    <w:rsid w:val="00151C7E"/>
    <w:rsid w:val="00152113"/>
    <w:rsid w:val="001533DF"/>
    <w:rsid w:val="001535C3"/>
    <w:rsid w:val="00153643"/>
    <w:rsid w:val="001540AA"/>
    <w:rsid w:val="0015447E"/>
    <w:rsid w:val="0015540F"/>
    <w:rsid w:val="00156C6E"/>
    <w:rsid w:val="001604CC"/>
    <w:rsid w:val="00160D0D"/>
    <w:rsid w:val="00161184"/>
    <w:rsid w:val="00161295"/>
    <w:rsid w:val="001613B4"/>
    <w:rsid w:val="00164A23"/>
    <w:rsid w:val="00165108"/>
    <w:rsid w:val="001667A4"/>
    <w:rsid w:val="00166B38"/>
    <w:rsid w:val="00167B3F"/>
    <w:rsid w:val="00170511"/>
    <w:rsid w:val="00170766"/>
    <w:rsid w:val="001708EC"/>
    <w:rsid w:val="00171E07"/>
    <w:rsid w:val="00172DB8"/>
    <w:rsid w:val="00173063"/>
    <w:rsid w:val="0017391E"/>
    <w:rsid w:val="001757D7"/>
    <w:rsid w:val="00175ACB"/>
    <w:rsid w:val="00177362"/>
    <w:rsid w:val="00181396"/>
    <w:rsid w:val="001825CC"/>
    <w:rsid w:val="00182CCF"/>
    <w:rsid w:val="0018449E"/>
    <w:rsid w:val="00185978"/>
    <w:rsid w:val="00187601"/>
    <w:rsid w:val="00190166"/>
    <w:rsid w:val="001910CA"/>
    <w:rsid w:val="00191528"/>
    <w:rsid w:val="00191864"/>
    <w:rsid w:val="00191B2B"/>
    <w:rsid w:val="00192548"/>
    <w:rsid w:val="001931ED"/>
    <w:rsid w:val="00195A21"/>
    <w:rsid w:val="00195F83"/>
    <w:rsid w:val="0019649B"/>
    <w:rsid w:val="00196FFA"/>
    <w:rsid w:val="00197130"/>
    <w:rsid w:val="0019791C"/>
    <w:rsid w:val="00197FE5"/>
    <w:rsid w:val="001A063A"/>
    <w:rsid w:val="001A2342"/>
    <w:rsid w:val="001A235B"/>
    <w:rsid w:val="001A3B7A"/>
    <w:rsid w:val="001A5F2C"/>
    <w:rsid w:val="001A6258"/>
    <w:rsid w:val="001A704E"/>
    <w:rsid w:val="001A751E"/>
    <w:rsid w:val="001A7B9D"/>
    <w:rsid w:val="001B0B5D"/>
    <w:rsid w:val="001B130A"/>
    <w:rsid w:val="001B15F8"/>
    <w:rsid w:val="001B207F"/>
    <w:rsid w:val="001B2742"/>
    <w:rsid w:val="001B306E"/>
    <w:rsid w:val="001B3C3D"/>
    <w:rsid w:val="001B487B"/>
    <w:rsid w:val="001B4FDE"/>
    <w:rsid w:val="001B51DD"/>
    <w:rsid w:val="001B57E4"/>
    <w:rsid w:val="001B58D6"/>
    <w:rsid w:val="001B656C"/>
    <w:rsid w:val="001B6B10"/>
    <w:rsid w:val="001B7DAA"/>
    <w:rsid w:val="001C02A7"/>
    <w:rsid w:val="001C2E26"/>
    <w:rsid w:val="001C3093"/>
    <w:rsid w:val="001C476B"/>
    <w:rsid w:val="001C58C7"/>
    <w:rsid w:val="001C6338"/>
    <w:rsid w:val="001C6560"/>
    <w:rsid w:val="001C702A"/>
    <w:rsid w:val="001C79D7"/>
    <w:rsid w:val="001D050A"/>
    <w:rsid w:val="001D0D3C"/>
    <w:rsid w:val="001D11FC"/>
    <w:rsid w:val="001D168A"/>
    <w:rsid w:val="001D4203"/>
    <w:rsid w:val="001D4A6C"/>
    <w:rsid w:val="001D581E"/>
    <w:rsid w:val="001D5850"/>
    <w:rsid w:val="001D6C32"/>
    <w:rsid w:val="001D7136"/>
    <w:rsid w:val="001D76C4"/>
    <w:rsid w:val="001E1386"/>
    <w:rsid w:val="001E144F"/>
    <w:rsid w:val="001E24A5"/>
    <w:rsid w:val="001E2BAF"/>
    <w:rsid w:val="001E3B3F"/>
    <w:rsid w:val="001E54E4"/>
    <w:rsid w:val="001E5C30"/>
    <w:rsid w:val="001E70C2"/>
    <w:rsid w:val="001F187C"/>
    <w:rsid w:val="001F2067"/>
    <w:rsid w:val="001F34DC"/>
    <w:rsid w:val="001F3841"/>
    <w:rsid w:val="001F38F9"/>
    <w:rsid w:val="001F4BAF"/>
    <w:rsid w:val="001F4CEF"/>
    <w:rsid w:val="001F60EA"/>
    <w:rsid w:val="001F6E9D"/>
    <w:rsid w:val="0020057B"/>
    <w:rsid w:val="00200997"/>
    <w:rsid w:val="002009FD"/>
    <w:rsid w:val="00200DD6"/>
    <w:rsid w:val="00201DB3"/>
    <w:rsid w:val="00201FFB"/>
    <w:rsid w:val="0020243F"/>
    <w:rsid w:val="00202FE1"/>
    <w:rsid w:val="0020376D"/>
    <w:rsid w:val="00203956"/>
    <w:rsid w:val="00203C94"/>
    <w:rsid w:val="00203D95"/>
    <w:rsid w:val="00204F95"/>
    <w:rsid w:val="002056B8"/>
    <w:rsid w:val="002056FA"/>
    <w:rsid w:val="002057F7"/>
    <w:rsid w:val="00205BF7"/>
    <w:rsid w:val="00207D9D"/>
    <w:rsid w:val="002116F4"/>
    <w:rsid w:val="002123C8"/>
    <w:rsid w:val="002148F3"/>
    <w:rsid w:val="00214D25"/>
    <w:rsid w:val="00214D4A"/>
    <w:rsid w:val="00214F0F"/>
    <w:rsid w:val="002159CB"/>
    <w:rsid w:val="0021642A"/>
    <w:rsid w:val="00220788"/>
    <w:rsid w:val="002209EB"/>
    <w:rsid w:val="00220A79"/>
    <w:rsid w:val="00222096"/>
    <w:rsid w:val="00222307"/>
    <w:rsid w:val="00222822"/>
    <w:rsid w:val="00223EED"/>
    <w:rsid w:val="00223EF1"/>
    <w:rsid w:val="00224FA9"/>
    <w:rsid w:val="0022607D"/>
    <w:rsid w:val="002277A6"/>
    <w:rsid w:val="002300A3"/>
    <w:rsid w:val="002300E8"/>
    <w:rsid w:val="00230120"/>
    <w:rsid w:val="00231145"/>
    <w:rsid w:val="002314A4"/>
    <w:rsid w:val="00232648"/>
    <w:rsid w:val="00232924"/>
    <w:rsid w:val="00232CD4"/>
    <w:rsid w:val="002334FC"/>
    <w:rsid w:val="00233F73"/>
    <w:rsid w:val="00233F7A"/>
    <w:rsid w:val="002354F2"/>
    <w:rsid w:val="0024022C"/>
    <w:rsid w:val="00240359"/>
    <w:rsid w:val="00240707"/>
    <w:rsid w:val="00240CC0"/>
    <w:rsid w:val="00240D9A"/>
    <w:rsid w:val="00240F7E"/>
    <w:rsid w:val="0024127D"/>
    <w:rsid w:val="00241793"/>
    <w:rsid w:val="00241E33"/>
    <w:rsid w:val="002420D1"/>
    <w:rsid w:val="00242A19"/>
    <w:rsid w:val="00242C64"/>
    <w:rsid w:val="00242F5D"/>
    <w:rsid w:val="002434F5"/>
    <w:rsid w:val="00243533"/>
    <w:rsid w:val="00243756"/>
    <w:rsid w:val="00243B74"/>
    <w:rsid w:val="00244CE4"/>
    <w:rsid w:val="00245385"/>
    <w:rsid w:val="0024546D"/>
    <w:rsid w:val="002514B7"/>
    <w:rsid w:val="00251FF8"/>
    <w:rsid w:val="00252DD2"/>
    <w:rsid w:val="00254024"/>
    <w:rsid w:val="002546D6"/>
    <w:rsid w:val="00254819"/>
    <w:rsid w:val="00255691"/>
    <w:rsid w:val="002558AF"/>
    <w:rsid w:val="00260C20"/>
    <w:rsid w:val="00262A22"/>
    <w:rsid w:val="00266B6F"/>
    <w:rsid w:val="00267929"/>
    <w:rsid w:val="00267D73"/>
    <w:rsid w:val="00271545"/>
    <w:rsid w:val="0027280A"/>
    <w:rsid w:val="00272E33"/>
    <w:rsid w:val="002733ED"/>
    <w:rsid w:val="0027443C"/>
    <w:rsid w:val="00274CCF"/>
    <w:rsid w:val="00274E83"/>
    <w:rsid w:val="002766FB"/>
    <w:rsid w:val="00277016"/>
    <w:rsid w:val="00277BD1"/>
    <w:rsid w:val="00280981"/>
    <w:rsid w:val="00280FEB"/>
    <w:rsid w:val="00281D04"/>
    <w:rsid w:val="00282B79"/>
    <w:rsid w:val="00282EDF"/>
    <w:rsid w:val="002835A3"/>
    <w:rsid w:val="002839AC"/>
    <w:rsid w:val="0029137E"/>
    <w:rsid w:val="00291C1E"/>
    <w:rsid w:val="00291DB9"/>
    <w:rsid w:val="002924A8"/>
    <w:rsid w:val="00294F6A"/>
    <w:rsid w:val="00295E6D"/>
    <w:rsid w:val="00297633"/>
    <w:rsid w:val="002976D7"/>
    <w:rsid w:val="002A143C"/>
    <w:rsid w:val="002A39CA"/>
    <w:rsid w:val="002A3B47"/>
    <w:rsid w:val="002A60F7"/>
    <w:rsid w:val="002A6CBD"/>
    <w:rsid w:val="002A7CDA"/>
    <w:rsid w:val="002B0125"/>
    <w:rsid w:val="002B06AA"/>
    <w:rsid w:val="002B112E"/>
    <w:rsid w:val="002B1F76"/>
    <w:rsid w:val="002B20FD"/>
    <w:rsid w:val="002B3864"/>
    <w:rsid w:val="002B3AEF"/>
    <w:rsid w:val="002B4204"/>
    <w:rsid w:val="002B48DE"/>
    <w:rsid w:val="002B6339"/>
    <w:rsid w:val="002B6506"/>
    <w:rsid w:val="002B69B2"/>
    <w:rsid w:val="002B6A90"/>
    <w:rsid w:val="002C11C4"/>
    <w:rsid w:val="002C144D"/>
    <w:rsid w:val="002C144E"/>
    <w:rsid w:val="002C1880"/>
    <w:rsid w:val="002C3554"/>
    <w:rsid w:val="002C3D4A"/>
    <w:rsid w:val="002C3F67"/>
    <w:rsid w:val="002C56C3"/>
    <w:rsid w:val="002C56E2"/>
    <w:rsid w:val="002C5D95"/>
    <w:rsid w:val="002C64E4"/>
    <w:rsid w:val="002C6741"/>
    <w:rsid w:val="002C6BC4"/>
    <w:rsid w:val="002C71CD"/>
    <w:rsid w:val="002C7281"/>
    <w:rsid w:val="002C7A39"/>
    <w:rsid w:val="002D195E"/>
    <w:rsid w:val="002D1A33"/>
    <w:rsid w:val="002D27D7"/>
    <w:rsid w:val="002D2C2C"/>
    <w:rsid w:val="002D40ED"/>
    <w:rsid w:val="002D47CB"/>
    <w:rsid w:val="002D4A38"/>
    <w:rsid w:val="002D4F2D"/>
    <w:rsid w:val="002D52F6"/>
    <w:rsid w:val="002D6064"/>
    <w:rsid w:val="002D6323"/>
    <w:rsid w:val="002D7DFD"/>
    <w:rsid w:val="002E0788"/>
    <w:rsid w:val="002E185E"/>
    <w:rsid w:val="002E200B"/>
    <w:rsid w:val="002E2095"/>
    <w:rsid w:val="002E28B3"/>
    <w:rsid w:val="002E3253"/>
    <w:rsid w:val="002E35D8"/>
    <w:rsid w:val="002E3833"/>
    <w:rsid w:val="002E4264"/>
    <w:rsid w:val="002E4ACE"/>
    <w:rsid w:val="002E561F"/>
    <w:rsid w:val="002E7027"/>
    <w:rsid w:val="002E795B"/>
    <w:rsid w:val="002E7B42"/>
    <w:rsid w:val="002E7B9F"/>
    <w:rsid w:val="002F10D9"/>
    <w:rsid w:val="002F1873"/>
    <w:rsid w:val="002F1F21"/>
    <w:rsid w:val="002F47BA"/>
    <w:rsid w:val="002F5455"/>
    <w:rsid w:val="002F5603"/>
    <w:rsid w:val="002F666D"/>
    <w:rsid w:val="002F69A7"/>
    <w:rsid w:val="003010E5"/>
    <w:rsid w:val="0030176F"/>
    <w:rsid w:val="00303DC0"/>
    <w:rsid w:val="00303E3D"/>
    <w:rsid w:val="003055BA"/>
    <w:rsid w:val="00306ABC"/>
    <w:rsid w:val="00307050"/>
    <w:rsid w:val="00307D6F"/>
    <w:rsid w:val="00307E32"/>
    <w:rsid w:val="00310774"/>
    <w:rsid w:val="00310AB7"/>
    <w:rsid w:val="00310BB5"/>
    <w:rsid w:val="00311996"/>
    <w:rsid w:val="00311AB4"/>
    <w:rsid w:val="00313C5C"/>
    <w:rsid w:val="00314BAD"/>
    <w:rsid w:val="00316579"/>
    <w:rsid w:val="00316E8D"/>
    <w:rsid w:val="00316E96"/>
    <w:rsid w:val="003178B8"/>
    <w:rsid w:val="00323789"/>
    <w:rsid w:val="003238F9"/>
    <w:rsid w:val="00323EAE"/>
    <w:rsid w:val="003240E5"/>
    <w:rsid w:val="00324893"/>
    <w:rsid w:val="0032489A"/>
    <w:rsid w:val="00325573"/>
    <w:rsid w:val="003265C8"/>
    <w:rsid w:val="00327261"/>
    <w:rsid w:val="0032739C"/>
    <w:rsid w:val="0032742F"/>
    <w:rsid w:val="00327E76"/>
    <w:rsid w:val="00331436"/>
    <w:rsid w:val="003315A9"/>
    <w:rsid w:val="00331914"/>
    <w:rsid w:val="00332D16"/>
    <w:rsid w:val="00332D2D"/>
    <w:rsid w:val="00332E93"/>
    <w:rsid w:val="0033653F"/>
    <w:rsid w:val="0033678A"/>
    <w:rsid w:val="00337A2C"/>
    <w:rsid w:val="003423F6"/>
    <w:rsid w:val="0034294A"/>
    <w:rsid w:val="00344467"/>
    <w:rsid w:val="003449F8"/>
    <w:rsid w:val="003455CC"/>
    <w:rsid w:val="0034617F"/>
    <w:rsid w:val="00347347"/>
    <w:rsid w:val="00347BD8"/>
    <w:rsid w:val="00347F84"/>
    <w:rsid w:val="003507CC"/>
    <w:rsid w:val="00350A4E"/>
    <w:rsid w:val="00354630"/>
    <w:rsid w:val="0035575B"/>
    <w:rsid w:val="00355A63"/>
    <w:rsid w:val="00356407"/>
    <w:rsid w:val="00357026"/>
    <w:rsid w:val="003576AA"/>
    <w:rsid w:val="00357A2F"/>
    <w:rsid w:val="00357B55"/>
    <w:rsid w:val="00360BDF"/>
    <w:rsid w:val="00361021"/>
    <w:rsid w:val="00365D15"/>
    <w:rsid w:val="00366852"/>
    <w:rsid w:val="00367118"/>
    <w:rsid w:val="003673FF"/>
    <w:rsid w:val="0037013B"/>
    <w:rsid w:val="00370BA1"/>
    <w:rsid w:val="00370BFF"/>
    <w:rsid w:val="00372348"/>
    <w:rsid w:val="0037273E"/>
    <w:rsid w:val="00372A28"/>
    <w:rsid w:val="00372B38"/>
    <w:rsid w:val="003745E5"/>
    <w:rsid w:val="00374B1A"/>
    <w:rsid w:val="0037568D"/>
    <w:rsid w:val="00376952"/>
    <w:rsid w:val="0037785C"/>
    <w:rsid w:val="00377BFE"/>
    <w:rsid w:val="003815A4"/>
    <w:rsid w:val="00382590"/>
    <w:rsid w:val="00382C4C"/>
    <w:rsid w:val="003833CA"/>
    <w:rsid w:val="00383FF4"/>
    <w:rsid w:val="003850DC"/>
    <w:rsid w:val="00385C43"/>
    <w:rsid w:val="00392DFA"/>
    <w:rsid w:val="00393584"/>
    <w:rsid w:val="00393A69"/>
    <w:rsid w:val="00394DD0"/>
    <w:rsid w:val="003955FB"/>
    <w:rsid w:val="003978AC"/>
    <w:rsid w:val="00397CF0"/>
    <w:rsid w:val="003A059E"/>
    <w:rsid w:val="003A091E"/>
    <w:rsid w:val="003A1890"/>
    <w:rsid w:val="003A2291"/>
    <w:rsid w:val="003A2AF3"/>
    <w:rsid w:val="003A30A7"/>
    <w:rsid w:val="003A4001"/>
    <w:rsid w:val="003A4671"/>
    <w:rsid w:val="003A5142"/>
    <w:rsid w:val="003A68B9"/>
    <w:rsid w:val="003A6A12"/>
    <w:rsid w:val="003A6FA1"/>
    <w:rsid w:val="003A720D"/>
    <w:rsid w:val="003A7984"/>
    <w:rsid w:val="003A7EBB"/>
    <w:rsid w:val="003B07D8"/>
    <w:rsid w:val="003B082D"/>
    <w:rsid w:val="003B1E41"/>
    <w:rsid w:val="003B200D"/>
    <w:rsid w:val="003B220F"/>
    <w:rsid w:val="003B282E"/>
    <w:rsid w:val="003B2CBC"/>
    <w:rsid w:val="003B3CE6"/>
    <w:rsid w:val="003B3FA6"/>
    <w:rsid w:val="003B4BA1"/>
    <w:rsid w:val="003B4D6D"/>
    <w:rsid w:val="003B687C"/>
    <w:rsid w:val="003C5397"/>
    <w:rsid w:val="003C71BF"/>
    <w:rsid w:val="003D0F13"/>
    <w:rsid w:val="003D16F7"/>
    <w:rsid w:val="003D18C5"/>
    <w:rsid w:val="003D1D55"/>
    <w:rsid w:val="003D27E0"/>
    <w:rsid w:val="003D37B2"/>
    <w:rsid w:val="003D3958"/>
    <w:rsid w:val="003D4469"/>
    <w:rsid w:val="003D508F"/>
    <w:rsid w:val="003D51B2"/>
    <w:rsid w:val="003D6603"/>
    <w:rsid w:val="003D6A67"/>
    <w:rsid w:val="003E1376"/>
    <w:rsid w:val="003E25F6"/>
    <w:rsid w:val="003E26F9"/>
    <w:rsid w:val="003E27A4"/>
    <w:rsid w:val="003E4F28"/>
    <w:rsid w:val="003E7B23"/>
    <w:rsid w:val="003F1054"/>
    <w:rsid w:val="003F1264"/>
    <w:rsid w:val="003F2A75"/>
    <w:rsid w:val="003F327A"/>
    <w:rsid w:val="003F35BB"/>
    <w:rsid w:val="003F5ED1"/>
    <w:rsid w:val="003F5FFB"/>
    <w:rsid w:val="003F6294"/>
    <w:rsid w:val="003F6BE1"/>
    <w:rsid w:val="004007D6"/>
    <w:rsid w:val="00400F1A"/>
    <w:rsid w:val="004012B6"/>
    <w:rsid w:val="004029BD"/>
    <w:rsid w:val="00403005"/>
    <w:rsid w:val="004035B0"/>
    <w:rsid w:val="00405B1C"/>
    <w:rsid w:val="00406B37"/>
    <w:rsid w:val="00407A26"/>
    <w:rsid w:val="00410FEF"/>
    <w:rsid w:val="004131A8"/>
    <w:rsid w:val="004131E3"/>
    <w:rsid w:val="00413522"/>
    <w:rsid w:val="00414567"/>
    <w:rsid w:val="00416170"/>
    <w:rsid w:val="00416972"/>
    <w:rsid w:val="00417B87"/>
    <w:rsid w:val="00417C66"/>
    <w:rsid w:val="004235BA"/>
    <w:rsid w:val="00423701"/>
    <w:rsid w:val="0042500A"/>
    <w:rsid w:val="00426438"/>
    <w:rsid w:val="0042705F"/>
    <w:rsid w:val="0042740D"/>
    <w:rsid w:val="0042786E"/>
    <w:rsid w:val="00433472"/>
    <w:rsid w:val="004340AA"/>
    <w:rsid w:val="004371FE"/>
    <w:rsid w:val="00440289"/>
    <w:rsid w:val="004417B1"/>
    <w:rsid w:val="00442825"/>
    <w:rsid w:val="00443312"/>
    <w:rsid w:val="00443E2D"/>
    <w:rsid w:val="00444F3F"/>
    <w:rsid w:val="004452AE"/>
    <w:rsid w:val="00445FDA"/>
    <w:rsid w:val="00446C36"/>
    <w:rsid w:val="004474A8"/>
    <w:rsid w:val="00447935"/>
    <w:rsid w:val="00450441"/>
    <w:rsid w:val="00451CEB"/>
    <w:rsid w:val="00451F44"/>
    <w:rsid w:val="00452284"/>
    <w:rsid w:val="004526F0"/>
    <w:rsid w:val="00453828"/>
    <w:rsid w:val="00453938"/>
    <w:rsid w:val="00453B38"/>
    <w:rsid w:val="00453F88"/>
    <w:rsid w:val="00454A72"/>
    <w:rsid w:val="00455F66"/>
    <w:rsid w:val="004563F9"/>
    <w:rsid w:val="004572CD"/>
    <w:rsid w:val="00460877"/>
    <w:rsid w:val="004625DF"/>
    <w:rsid w:val="004639C4"/>
    <w:rsid w:val="0046656A"/>
    <w:rsid w:val="00466C1B"/>
    <w:rsid w:val="004677E3"/>
    <w:rsid w:val="00467A09"/>
    <w:rsid w:val="00470003"/>
    <w:rsid w:val="004713EF"/>
    <w:rsid w:val="0047158D"/>
    <w:rsid w:val="00471B47"/>
    <w:rsid w:val="00471D6B"/>
    <w:rsid w:val="004745F1"/>
    <w:rsid w:val="004766C1"/>
    <w:rsid w:val="00476F71"/>
    <w:rsid w:val="004770BF"/>
    <w:rsid w:val="004832F1"/>
    <w:rsid w:val="0048418D"/>
    <w:rsid w:val="00485413"/>
    <w:rsid w:val="004872A5"/>
    <w:rsid w:val="00487396"/>
    <w:rsid w:val="00487AB4"/>
    <w:rsid w:val="00487CCE"/>
    <w:rsid w:val="00491019"/>
    <w:rsid w:val="00491560"/>
    <w:rsid w:val="00491717"/>
    <w:rsid w:val="004919BF"/>
    <w:rsid w:val="00491D26"/>
    <w:rsid w:val="00491DC8"/>
    <w:rsid w:val="004938E3"/>
    <w:rsid w:val="00493AFD"/>
    <w:rsid w:val="00494FFB"/>
    <w:rsid w:val="004958ED"/>
    <w:rsid w:val="00495E3E"/>
    <w:rsid w:val="004A043D"/>
    <w:rsid w:val="004A1581"/>
    <w:rsid w:val="004A1EA7"/>
    <w:rsid w:val="004A3BCC"/>
    <w:rsid w:val="004A3F4D"/>
    <w:rsid w:val="004A4B38"/>
    <w:rsid w:val="004A4FC4"/>
    <w:rsid w:val="004A51C1"/>
    <w:rsid w:val="004A55B4"/>
    <w:rsid w:val="004A71EC"/>
    <w:rsid w:val="004A7EEB"/>
    <w:rsid w:val="004B0449"/>
    <w:rsid w:val="004B11E3"/>
    <w:rsid w:val="004B209A"/>
    <w:rsid w:val="004B2453"/>
    <w:rsid w:val="004B2EDC"/>
    <w:rsid w:val="004B36C1"/>
    <w:rsid w:val="004B3882"/>
    <w:rsid w:val="004B4511"/>
    <w:rsid w:val="004B529D"/>
    <w:rsid w:val="004B64D7"/>
    <w:rsid w:val="004B65AD"/>
    <w:rsid w:val="004B69CD"/>
    <w:rsid w:val="004B7A6A"/>
    <w:rsid w:val="004C0FA8"/>
    <w:rsid w:val="004C13BA"/>
    <w:rsid w:val="004C1C9B"/>
    <w:rsid w:val="004C388C"/>
    <w:rsid w:val="004C486C"/>
    <w:rsid w:val="004C5247"/>
    <w:rsid w:val="004C608A"/>
    <w:rsid w:val="004C63BF"/>
    <w:rsid w:val="004C66E4"/>
    <w:rsid w:val="004C707D"/>
    <w:rsid w:val="004C7312"/>
    <w:rsid w:val="004C769C"/>
    <w:rsid w:val="004C7B23"/>
    <w:rsid w:val="004D12A9"/>
    <w:rsid w:val="004D12C3"/>
    <w:rsid w:val="004D1A91"/>
    <w:rsid w:val="004D2999"/>
    <w:rsid w:val="004D2E0B"/>
    <w:rsid w:val="004D369B"/>
    <w:rsid w:val="004D3ACF"/>
    <w:rsid w:val="004D7508"/>
    <w:rsid w:val="004E0B90"/>
    <w:rsid w:val="004E1304"/>
    <w:rsid w:val="004E16BA"/>
    <w:rsid w:val="004E18EF"/>
    <w:rsid w:val="004E33A2"/>
    <w:rsid w:val="004E429F"/>
    <w:rsid w:val="004E4C9F"/>
    <w:rsid w:val="004E4EAD"/>
    <w:rsid w:val="004E57A5"/>
    <w:rsid w:val="004E5DD5"/>
    <w:rsid w:val="004E661D"/>
    <w:rsid w:val="004E7DAA"/>
    <w:rsid w:val="004F010A"/>
    <w:rsid w:val="004F0F1E"/>
    <w:rsid w:val="004F175A"/>
    <w:rsid w:val="004F17EB"/>
    <w:rsid w:val="004F1EC8"/>
    <w:rsid w:val="004F2649"/>
    <w:rsid w:val="004F324C"/>
    <w:rsid w:val="004F388D"/>
    <w:rsid w:val="004F4D89"/>
    <w:rsid w:val="004F5306"/>
    <w:rsid w:val="004F5339"/>
    <w:rsid w:val="004F680D"/>
    <w:rsid w:val="004F6A6E"/>
    <w:rsid w:val="0050444B"/>
    <w:rsid w:val="0050562B"/>
    <w:rsid w:val="005059F3"/>
    <w:rsid w:val="00506124"/>
    <w:rsid w:val="00506899"/>
    <w:rsid w:val="00506F07"/>
    <w:rsid w:val="0050706B"/>
    <w:rsid w:val="00507276"/>
    <w:rsid w:val="005102BD"/>
    <w:rsid w:val="0051079C"/>
    <w:rsid w:val="00511031"/>
    <w:rsid w:val="0051196F"/>
    <w:rsid w:val="00512E45"/>
    <w:rsid w:val="00513D89"/>
    <w:rsid w:val="00513EF1"/>
    <w:rsid w:val="00514C18"/>
    <w:rsid w:val="00514C40"/>
    <w:rsid w:val="00515F6D"/>
    <w:rsid w:val="005165C1"/>
    <w:rsid w:val="00517C94"/>
    <w:rsid w:val="00520A4B"/>
    <w:rsid w:val="0052214D"/>
    <w:rsid w:val="005229A7"/>
    <w:rsid w:val="005230D0"/>
    <w:rsid w:val="005232AD"/>
    <w:rsid w:val="00526D75"/>
    <w:rsid w:val="005312A8"/>
    <w:rsid w:val="0053166B"/>
    <w:rsid w:val="00531C60"/>
    <w:rsid w:val="00532044"/>
    <w:rsid w:val="0053252D"/>
    <w:rsid w:val="00532544"/>
    <w:rsid w:val="00533DE5"/>
    <w:rsid w:val="00533FDC"/>
    <w:rsid w:val="00534E43"/>
    <w:rsid w:val="00534EBB"/>
    <w:rsid w:val="00537237"/>
    <w:rsid w:val="00540462"/>
    <w:rsid w:val="00540A1B"/>
    <w:rsid w:val="005414F2"/>
    <w:rsid w:val="00541B01"/>
    <w:rsid w:val="00541E82"/>
    <w:rsid w:val="00544684"/>
    <w:rsid w:val="00544954"/>
    <w:rsid w:val="0054504C"/>
    <w:rsid w:val="00545AB0"/>
    <w:rsid w:val="00546BB2"/>
    <w:rsid w:val="00546EDF"/>
    <w:rsid w:val="00547B96"/>
    <w:rsid w:val="00547BF6"/>
    <w:rsid w:val="005511A4"/>
    <w:rsid w:val="00552346"/>
    <w:rsid w:val="0055359D"/>
    <w:rsid w:val="00554E2A"/>
    <w:rsid w:val="00556212"/>
    <w:rsid w:val="00556376"/>
    <w:rsid w:val="00556F8E"/>
    <w:rsid w:val="00557D5E"/>
    <w:rsid w:val="00560341"/>
    <w:rsid w:val="00560E98"/>
    <w:rsid w:val="00560FF7"/>
    <w:rsid w:val="00561E2C"/>
    <w:rsid w:val="00561FA7"/>
    <w:rsid w:val="0056205D"/>
    <w:rsid w:val="00562A2B"/>
    <w:rsid w:val="00562EBB"/>
    <w:rsid w:val="00563BDF"/>
    <w:rsid w:val="00564A88"/>
    <w:rsid w:val="005652F7"/>
    <w:rsid w:val="005666FC"/>
    <w:rsid w:val="00570B85"/>
    <w:rsid w:val="005713C0"/>
    <w:rsid w:val="005722B3"/>
    <w:rsid w:val="005725C6"/>
    <w:rsid w:val="005727D9"/>
    <w:rsid w:val="005737DE"/>
    <w:rsid w:val="00573C5D"/>
    <w:rsid w:val="00574CE4"/>
    <w:rsid w:val="00574FC0"/>
    <w:rsid w:val="00576704"/>
    <w:rsid w:val="0057673B"/>
    <w:rsid w:val="00576C9A"/>
    <w:rsid w:val="00577490"/>
    <w:rsid w:val="005809EC"/>
    <w:rsid w:val="00580F32"/>
    <w:rsid w:val="0058279A"/>
    <w:rsid w:val="00582951"/>
    <w:rsid w:val="00583771"/>
    <w:rsid w:val="00583E58"/>
    <w:rsid w:val="00584AED"/>
    <w:rsid w:val="00587A93"/>
    <w:rsid w:val="00587B4B"/>
    <w:rsid w:val="00591169"/>
    <w:rsid w:val="0059192F"/>
    <w:rsid w:val="005923F2"/>
    <w:rsid w:val="00594052"/>
    <w:rsid w:val="00594A41"/>
    <w:rsid w:val="005954DA"/>
    <w:rsid w:val="00595AEF"/>
    <w:rsid w:val="00596138"/>
    <w:rsid w:val="00596C1C"/>
    <w:rsid w:val="00597BAA"/>
    <w:rsid w:val="005A0B31"/>
    <w:rsid w:val="005A16E1"/>
    <w:rsid w:val="005A17EF"/>
    <w:rsid w:val="005A20A6"/>
    <w:rsid w:val="005A2815"/>
    <w:rsid w:val="005A28FE"/>
    <w:rsid w:val="005A3469"/>
    <w:rsid w:val="005A57EA"/>
    <w:rsid w:val="005A612C"/>
    <w:rsid w:val="005A6DF7"/>
    <w:rsid w:val="005A6EBA"/>
    <w:rsid w:val="005B0637"/>
    <w:rsid w:val="005B0D2D"/>
    <w:rsid w:val="005B0E45"/>
    <w:rsid w:val="005B1DFB"/>
    <w:rsid w:val="005B1E3D"/>
    <w:rsid w:val="005B222D"/>
    <w:rsid w:val="005B39E3"/>
    <w:rsid w:val="005B436A"/>
    <w:rsid w:val="005B538F"/>
    <w:rsid w:val="005B593C"/>
    <w:rsid w:val="005B597E"/>
    <w:rsid w:val="005B6852"/>
    <w:rsid w:val="005B6E74"/>
    <w:rsid w:val="005B7219"/>
    <w:rsid w:val="005C1F65"/>
    <w:rsid w:val="005C2912"/>
    <w:rsid w:val="005C3A0A"/>
    <w:rsid w:val="005C41B0"/>
    <w:rsid w:val="005C451C"/>
    <w:rsid w:val="005C462C"/>
    <w:rsid w:val="005C57FE"/>
    <w:rsid w:val="005C59E7"/>
    <w:rsid w:val="005C69FF"/>
    <w:rsid w:val="005C7A01"/>
    <w:rsid w:val="005C7C95"/>
    <w:rsid w:val="005D0BCE"/>
    <w:rsid w:val="005D13DC"/>
    <w:rsid w:val="005D1B8B"/>
    <w:rsid w:val="005D3D6E"/>
    <w:rsid w:val="005D5E4F"/>
    <w:rsid w:val="005D6917"/>
    <w:rsid w:val="005E0891"/>
    <w:rsid w:val="005E191D"/>
    <w:rsid w:val="005E26E9"/>
    <w:rsid w:val="005E2ADB"/>
    <w:rsid w:val="005E44BC"/>
    <w:rsid w:val="005E5075"/>
    <w:rsid w:val="005E577C"/>
    <w:rsid w:val="005E5FDE"/>
    <w:rsid w:val="005E64B2"/>
    <w:rsid w:val="005E6C35"/>
    <w:rsid w:val="005E720F"/>
    <w:rsid w:val="005E750F"/>
    <w:rsid w:val="005E7837"/>
    <w:rsid w:val="005F0A8F"/>
    <w:rsid w:val="005F1753"/>
    <w:rsid w:val="005F41EA"/>
    <w:rsid w:val="005F5039"/>
    <w:rsid w:val="005F5F0E"/>
    <w:rsid w:val="005F66D6"/>
    <w:rsid w:val="005F6B91"/>
    <w:rsid w:val="005F6F8A"/>
    <w:rsid w:val="005F778B"/>
    <w:rsid w:val="005F7A42"/>
    <w:rsid w:val="006001E2"/>
    <w:rsid w:val="00600FD0"/>
    <w:rsid w:val="006011C7"/>
    <w:rsid w:val="00601209"/>
    <w:rsid w:val="006015D8"/>
    <w:rsid w:val="00601E2A"/>
    <w:rsid w:val="00603C84"/>
    <w:rsid w:val="00603DDD"/>
    <w:rsid w:val="00604483"/>
    <w:rsid w:val="00604933"/>
    <w:rsid w:val="006049C1"/>
    <w:rsid w:val="00605714"/>
    <w:rsid w:val="00605DF7"/>
    <w:rsid w:val="00606B64"/>
    <w:rsid w:val="00606F58"/>
    <w:rsid w:val="0060728B"/>
    <w:rsid w:val="0060774D"/>
    <w:rsid w:val="00607F4A"/>
    <w:rsid w:val="0061012E"/>
    <w:rsid w:val="006107E2"/>
    <w:rsid w:val="00611A4F"/>
    <w:rsid w:val="006120FD"/>
    <w:rsid w:val="00613230"/>
    <w:rsid w:val="00613832"/>
    <w:rsid w:val="00613B3E"/>
    <w:rsid w:val="0061438B"/>
    <w:rsid w:val="00614AE5"/>
    <w:rsid w:val="00614CDF"/>
    <w:rsid w:val="00615766"/>
    <w:rsid w:val="00615A14"/>
    <w:rsid w:val="00615A1B"/>
    <w:rsid w:val="00616987"/>
    <w:rsid w:val="00617CA2"/>
    <w:rsid w:val="00623035"/>
    <w:rsid w:val="00623CEB"/>
    <w:rsid w:val="00624912"/>
    <w:rsid w:val="00624B54"/>
    <w:rsid w:val="00625B73"/>
    <w:rsid w:val="0062652C"/>
    <w:rsid w:val="0062731A"/>
    <w:rsid w:val="00627FCE"/>
    <w:rsid w:val="00632336"/>
    <w:rsid w:val="006346B8"/>
    <w:rsid w:val="0063773A"/>
    <w:rsid w:val="00637989"/>
    <w:rsid w:val="00640295"/>
    <w:rsid w:val="006415C4"/>
    <w:rsid w:val="00641696"/>
    <w:rsid w:val="00641F30"/>
    <w:rsid w:val="00642A01"/>
    <w:rsid w:val="00644A36"/>
    <w:rsid w:val="00647186"/>
    <w:rsid w:val="006508EB"/>
    <w:rsid w:val="00650B37"/>
    <w:rsid w:val="00650CCF"/>
    <w:rsid w:val="00652142"/>
    <w:rsid w:val="0065330B"/>
    <w:rsid w:val="006547A7"/>
    <w:rsid w:val="00654810"/>
    <w:rsid w:val="00657F73"/>
    <w:rsid w:val="0066035E"/>
    <w:rsid w:val="006618F8"/>
    <w:rsid w:val="0066385E"/>
    <w:rsid w:val="00663AB2"/>
    <w:rsid w:val="006640A0"/>
    <w:rsid w:val="0066518E"/>
    <w:rsid w:val="0066523C"/>
    <w:rsid w:val="006654BC"/>
    <w:rsid w:val="006658EA"/>
    <w:rsid w:val="00665D4B"/>
    <w:rsid w:val="00666195"/>
    <w:rsid w:val="006666E9"/>
    <w:rsid w:val="00666879"/>
    <w:rsid w:val="0066730F"/>
    <w:rsid w:val="006702D1"/>
    <w:rsid w:val="00670E16"/>
    <w:rsid w:val="00670E89"/>
    <w:rsid w:val="00672B68"/>
    <w:rsid w:val="00673373"/>
    <w:rsid w:val="00673420"/>
    <w:rsid w:val="006746D7"/>
    <w:rsid w:val="00676D95"/>
    <w:rsid w:val="00676F7B"/>
    <w:rsid w:val="00677BA1"/>
    <w:rsid w:val="006800F2"/>
    <w:rsid w:val="0068128B"/>
    <w:rsid w:val="00681841"/>
    <w:rsid w:val="00682F23"/>
    <w:rsid w:val="0068321E"/>
    <w:rsid w:val="00683C07"/>
    <w:rsid w:val="006841EE"/>
    <w:rsid w:val="00684581"/>
    <w:rsid w:val="00684CD4"/>
    <w:rsid w:val="00684DF2"/>
    <w:rsid w:val="00685536"/>
    <w:rsid w:val="00685600"/>
    <w:rsid w:val="00686C4B"/>
    <w:rsid w:val="00686E0D"/>
    <w:rsid w:val="00687D35"/>
    <w:rsid w:val="00690588"/>
    <w:rsid w:val="00690CAC"/>
    <w:rsid w:val="00695C51"/>
    <w:rsid w:val="006971CF"/>
    <w:rsid w:val="0069763E"/>
    <w:rsid w:val="006A14E5"/>
    <w:rsid w:val="006A44B1"/>
    <w:rsid w:val="006A4B0D"/>
    <w:rsid w:val="006A5050"/>
    <w:rsid w:val="006A5930"/>
    <w:rsid w:val="006A59BB"/>
    <w:rsid w:val="006A5F5A"/>
    <w:rsid w:val="006A77ED"/>
    <w:rsid w:val="006A78C8"/>
    <w:rsid w:val="006A7B47"/>
    <w:rsid w:val="006A7CB2"/>
    <w:rsid w:val="006B048B"/>
    <w:rsid w:val="006B0F18"/>
    <w:rsid w:val="006B24A7"/>
    <w:rsid w:val="006B25D9"/>
    <w:rsid w:val="006B56B9"/>
    <w:rsid w:val="006B5DA7"/>
    <w:rsid w:val="006B70A8"/>
    <w:rsid w:val="006B761F"/>
    <w:rsid w:val="006B7716"/>
    <w:rsid w:val="006B7A60"/>
    <w:rsid w:val="006B7EA7"/>
    <w:rsid w:val="006C0AD3"/>
    <w:rsid w:val="006C2CEA"/>
    <w:rsid w:val="006C3B46"/>
    <w:rsid w:val="006C3C79"/>
    <w:rsid w:val="006C481E"/>
    <w:rsid w:val="006C5D37"/>
    <w:rsid w:val="006C66F6"/>
    <w:rsid w:val="006C6B05"/>
    <w:rsid w:val="006C6BF0"/>
    <w:rsid w:val="006D02C5"/>
    <w:rsid w:val="006D0C3D"/>
    <w:rsid w:val="006D3B78"/>
    <w:rsid w:val="006D4979"/>
    <w:rsid w:val="006D50CB"/>
    <w:rsid w:val="006D5949"/>
    <w:rsid w:val="006D5AF8"/>
    <w:rsid w:val="006E0FCF"/>
    <w:rsid w:val="006E1AEF"/>
    <w:rsid w:val="006E383D"/>
    <w:rsid w:val="006E57BC"/>
    <w:rsid w:val="006E5F08"/>
    <w:rsid w:val="006E5FCC"/>
    <w:rsid w:val="006E6D34"/>
    <w:rsid w:val="006E7A38"/>
    <w:rsid w:val="006E7EF5"/>
    <w:rsid w:val="006F0638"/>
    <w:rsid w:val="006F1712"/>
    <w:rsid w:val="006F183D"/>
    <w:rsid w:val="006F2498"/>
    <w:rsid w:val="006F381A"/>
    <w:rsid w:val="006F52AA"/>
    <w:rsid w:val="006F52C6"/>
    <w:rsid w:val="006F7460"/>
    <w:rsid w:val="00700F33"/>
    <w:rsid w:val="00701869"/>
    <w:rsid w:val="00701A94"/>
    <w:rsid w:val="00701BE9"/>
    <w:rsid w:val="007025C9"/>
    <w:rsid w:val="007045CF"/>
    <w:rsid w:val="007045F0"/>
    <w:rsid w:val="00705D51"/>
    <w:rsid w:val="00705F47"/>
    <w:rsid w:val="007070C7"/>
    <w:rsid w:val="007126DC"/>
    <w:rsid w:val="00715BD8"/>
    <w:rsid w:val="00715DAD"/>
    <w:rsid w:val="00717953"/>
    <w:rsid w:val="00720EAC"/>
    <w:rsid w:val="007210A8"/>
    <w:rsid w:val="00721C20"/>
    <w:rsid w:val="00723393"/>
    <w:rsid w:val="00724240"/>
    <w:rsid w:val="0072535D"/>
    <w:rsid w:val="00725416"/>
    <w:rsid w:val="00725C50"/>
    <w:rsid w:val="00726CF9"/>
    <w:rsid w:val="00727789"/>
    <w:rsid w:val="00727DC4"/>
    <w:rsid w:val="00730B40"/>
    <w:rsid w:val="0073194E"/>
    <w:rsid w:val="00731C62"/>
    <w:rsid w:val="00731DAB"/>
    <w:rsid w:val="00731FB4"/>
    <w:rsid w:val="00733908"/>
    <w:rsid w:val="00734277"/>
    <w:rsid w:val="00734A27"/>
    <w:rsid w:val="00734EE6"/>
    <w:rsid w:val="00735A9B"/>
    <w:rsid w:val="00742625"/>
    <w:rsid w:val="00742971"/>
    <w:rsid w:val="00743222"/>
    <w:rsid w:val="0074524D"/>
    <w:rsid w:val="00746968"/>
    <w:rsid w:val="00746D27"/>
    <w:rsid w:val="00751235"/>
    <w:rsid w:val="00751560"/>
    <w:rsid w:val="00752611"/>
    <w:rsid w:val="00752780"/>
    <w:rsid w:val="00752BB0"/>
    <w:rsid w:val="00752F1A"/>
    <w:rsid w:val="00753620"/>
    <w:rsid w:val="007550DE"/>
    <w:rsid w:val="00755ADF"/>
    <w:rsid w:val="00755C16"/>
    <w:rsid w:val="007570CF"/>
    <w:rsid w:val="00760324"/>
    <w:rsid w:val="007621C3"/>
    <w:rsid w:val="00763504"/>
    <w:rsid w:val="00763815"/>
    <w:rsid w:val="00765D6B"/>
    <w:rsid w:val="00765EA2"/>
    <w:rsid w:val="007663DC"/>
    <w:rsid w:val="00766DC1"/>
    <w:rsid w:val="00767A56"/>
    <w:rsid w:val="00770F87"/>
    <w:rsid w:val="00771ACB"/>
    <w:rsid w:val="00772706"/>
    <w:rsid w:val="0077289E"/>
    <w:rsid w:val="00773611"/>
    <w:rsid w:val="0077441D"/>
    <w:rsid w:val="00776985"/>
    <w:rsid w:val="00776FEA"/>
    <w:rsid w:val="00777ACB"/>
    <w:rsid w:val="00777C48"/>
    <w:rsid w:val="007800C0"/>
    <w:rsid w:val="0078010C"/>
    <w:rsid w:val="00781412"/>
    <w:rsid w:val="00781701"/>
    <w:rsid w:val="00782886"/>
    <w:rsid w:val="00782BF0"/>
    <w:rsid w:val="007852DC"/>
    <w:rsid w:val="007859F2"/>
    <w:rsid w:val="00786FBD"/>
    <w:rsid w:val="00790630"/>
    <w:rsid w:val="00790EA8"/>
    <w:rsid w:val="0079157C"/>
    <w:rsid w:val="00791E09"/>
    <w:rsid w:val="00792B81"/>
    <w:rsid w:val="007937C3"/>
    <w:rsid w:val="007938A5"/>
    <w:rsid w:val="007973CD"/>
    <w:rsid w:val="007976C1"/>
    <w:rsid w:val="007A0D83"/>
    <w:rsid w:val="007A19C9"/>
    <w:rsid w:val="007A5A7D"/>
    <w:rsid w:val="007A64FF"/>
    <w:rsid w:val="007A7C87"/>
    <w:rsid w:val="007B094F"/>
    <w:rsid w:val="007B205C"/>
    <w:rsid w:val="007B2E22"/>
    <w:rsid w:val="007B46CB"/>
    <w:rsid w:val="007B5649"/>
    <w:rsid w:val="007B69DC"/>
    <w:rsid w:val="007B6CA5"/>
    <w:rsid w:val="007B733E"/>
    <w:rsid w:val="007C190F"/>
    <w:rsid w:val="007C3955"/>
    <w:rsid w:val="007C462B"/>
    <w:rsid w:val="007C4D32"/>
    <w:rsid w:val="007C60BA"/>
    <w:rsid w:val="007C62D0"/>
    <w:rsid w:val="007C6BB0"/>
    <w:rsid w:val="007C7191"/>
    <w:rsid w:val="007C7463"/>
    <w:rsid w:val="007C7A5A"/>
    <w:rsid w:val="007D0A61"/>
    <w:rsid w:val="007D0CBD"/>
    <w:rsid w:val="007D1757"/>
    <w:rsid w:val="007D1A4B"/>
    <w:rsid w:val="007D1B71"/>
    <w:rsid w:val="007D26C3"/>
    <w:rsid w:val="007D3965"/>
    <w:rsid w:val="007D3987"/>
    <w:rsid w:val="007D432C"/>
    <w:rsid w:val="007D45D4"/>
    <w:rsid w:val="007D48AA"/>
    <w:rsid w:val="007D5676"/>
    <w:rsid w:val="007D56BA"/>
    <w:rsid w:val="007D6168"/>
    <w:rsid w:val="007D631F"/>
    <w:rsid w:val="007D6412"/>
    <w:rsid w:val="007D6713"/>
    <w:rsid w:val="007D676F"/>
    <w:rsid w:val="007E232E"/>
    <w:rsid w:val="007E34D6"/>
    <w:rsid w:val="007E3B94"/>
    <w:rsid w:val="007E4A61"/>
    <w:rsid w:val="007E4A62"/>
    <w:rsid w:val="007E5423"/>
    <w:rsid w:val="007E5563"/>
    <w:rsid w:val="007E5797"/>
    <w:rsid w:val="007E5C19"/>
    <w:rsid w:val="007E6677"/>
    <w:rsid w:val="007E708D"/>
    <w:rsid w:val="007E79FB"/>
    <w:rsid w:val="007F0A09"/>
    <w:rsid w:val="007F0AD0"/>
    <w:rsid w:val="007F1D48"/>
    <w:rsid w:val="007F1DDE"/>
    <w:rsid w:val="007F20CE"/>
    <w:rsid w:val="007F269A"/>
    <w:rsid w:val="007F2F50"/>
    <w:rsid w:val="007F3FEC"/>
    <w:rsid w:val="007F420E"/>
    <w:rsid w:val="007F61C9"/>
    <w:rsid w:val="007F666D"/>
    <w:rsid w:val="007F74C7"/>
    <w:rsid w:val="007F7FC0"/>
    <w:rsid w:val="00800584"/>
    <w:rsid w:val="00803D87"/>
    <w:rsid w:val="008042BE"/>
    <w:rsid w:val="00804EB1"/>
    <w:rsid w:val="00804ECA"/>
    <w:rsid w:val="00806925"/>
    <w:rsid w:val="00807FC9"/>
    <w:rsid w:val="0081039E"/>
    <w:rsid w:val="00810EB7"/>
    <w:rsid w:val="00811606"/>
    <w:rsid w:val="00811D6C"/>
    <w:rsid w:val="0081223D"/>
    <w:rsid w:val="00812C2E"/>
    <w:rsid w:val="00812D72"/>
    <w:rsid w:val="008132DD"/>
    <w:rsid w:val="00813CAF"/>
    <w:rsid w:val="0081591D"/>
    <w:rsid w:val="00822814"/>
    <w:rsid w:val="008244F0"/>
    <w:rsid w:val="008256A4"/>
    <w:rsid w:val="00825861"/>
    <w:rsid w:val="008259ED"/>
    <w:rsid w:val="0082773E"/>
    <w:rsid w:val="00827D96"/>
    <w:rsid w:val="00830580"/>
    <w:rsid w:val="00831278"/>
    <w:rsid w:val="00831A2A"/>
    <w:rsid w:val="00831ABF"/>
    <w:rsid w:val="008330DD"/>
    <w:rsid w:val="008332C3"/>
    <w:rsid w:val="00833D96"/>
    <w:rsid w:val="00834F36"/>
    <w:rsid w:val="00835207"/>
    <w:rsid w:val="008353F8"/>
    <w:rsid w:val="0083610B"/>
    <w:rsid w:val="008413BE"/>
    <w:rsid w:val="00841CC5"/>
    <w:rsid w:val="00841E3F"/>
    <w:rsid w:val="00842232"/>
    <w:rsid w:val="00843BD5"/>
    <w:rsid w:val="00843E44"/>
    <w:rsid w:val="00850F59"/>
    <w:rsid w:val="00851846"/>
    <w:rsid w:val="00851CBA"/>
    <w:rsid w:val="00852D15"/>
    <w:rsid w:val="00854DCF"/>
    <w:rsid w:val="00855A41"/>
    <w:rsid w:val="008565A2"/>
    <w:rsid w:val="00857675"/>
    <w:rsid w:val="0086416C"/>
    <w:rsid w:val="00864325"/>
    <w:rsid w:val="00865218"/>
    <w:rsid w:val="008678BB"/>
    <w:rsid w:val="00870E71"/>
    <w:rsid w:val="00872700"/>
    <w:rsid w:val="0087290D"/>
    <w:rsid w:val="00873D89"/>
    <w:rsid w:val="0087407B"/>
    <w:rsid w:val="008741A1"/>
    <w:rsid w:val="00875758"/>
    <w:rsid w:val="00875E59"/>
    <w:rsid w:val="00875FF2"/>
    <w:rsid w:val="008770B4"/>
    <w:rsid w:val="00880064"/>
    <w:rsid w:val="008817FE"/>
    <w:rsid w:val="00881CE0"/>
    <w:rsid w:val="00881E9C"/>
    <w:rsid w:val="00882078"/>
    <w:rsid w:val="00883D86"/>
    <w:rsid w:val="00887348"/>
    <w:rsid w:val="008879A6"/>
    <w:rsid w:val="00887BC1"/>
    <w:rsid w:val="008903B2"/>
    <w:rsid w:val="008903D7"/>
    <w:rsid w:val="00890C14"/>
    <w:rsid w:val="00892243"/>
    <w:rsid w:val="00893A39"/>
    <w:rsid w:val="008961D4"/>
    <w:rsid w:val="00897758"/>
    <w:rsid w:val="00897890"/>
    <w:rsid w:val="00897FD6"/>
    <w:rsid w:val="008A15EF"/>
    <w:rsid w:val="008A197D"/>
    <w:rsid w:val="008A1AE8"/>
    <w:rsid w:val="008A203B"/>
    <w:rsid w:val="008A227E"/>
    <w:rsid w:val="008A23E8"/>
    <w:rsid w:val="008A2D80"/>
    <w:rsid w:val="008A33A7"/>
    <w:rsid w:val="008A4D45"/>
    <w:rsid w:val="008A50B0"/>
    <w:rsid w:val="008A5D3F"/>
    <w:rsid w:val="008B1163"/>
    <w:rsid w:val="008B2BCD"/>
    <w:rsid w:val="008B4224"/>
    <w:rsid w:val="008B44FF"/>
    <w:rsid w:val="008B4CA1"/>
    <w:rsid w:val="008B55E0"/>
    <w:rsid w:val="008B668D"/>
    <w:rsid w:val="008B7E77"/>
    <w:rsid w:val="008B7F40"/>
    <w:rsid w:val="008C2D34"/>
    <w:rsid w:val="008C2FAD"/>
    <w:rsid w:val="008C31CD"/>
    <w:rsid w:val="008C48A9"/>
    <w:rsid w:val="008C669D"/>
    <w:rsid w:val="008C6F75"/>
    <w:rsid w:val="008C7418"/>
    <w:rsid w:val="008C7519"/>
    <w:rsid w:val="008C78C7"/>
    <w:rsid w:val="008D03B4"/>
    <w:rsid w:val="008D05BE"/>
    <w:rsid w:val="008D0D83"/>
    <w:rsid w:val="008D181B"/>
    <w:rsid w:val="008D24AF"/>
    <w:rsid w:val="008D2DC1"/>
    <w:rsid w:val="008D6949"/>
    <w:rsid w:val="008D7C4B"/>
    <w:rsid w:val="008E0427"/>
    <w:rsid w:val="008E0697"/>
    <w:rsid w:val="008E0F5D"/>
    <w:rsid w:val="008E2D75"/>
    <w:rsid w:val="008E3396"/>
    <w:rsid w:val="008E3A7D"/>
    <w:rsid w:val="008E5909"/>
    <w:rsid w:val="008E5A0C"/>
    <w:rsid w:val="008E5FE4"/>
    <w:rsid w:val="008F09CF"/>
    <w:rsid w:val="008F0C0C"/>
    <w:rsid w:val="008F1142"/>
    <w:rsid w:val="008F38BF"/>
    <w:rsid w:val="008F3D46"/>
    <w:rsid w:val="008F4C9C"/>
    <w:rsid w:val="008F4CBA"/>
    <w:rsid w:val="008F5374"/>
    <w:rsid w:val="008F575F"/>
    <w:rsid w:val="008F5E66"/>
    <w:rsid w:val="008F6724"/>
    <w:rsid w:val="008F68F0"/>
    <w:rsid w:val="008F72F7"/>
    <w:rsid w:val="0090013D"/>
    <w:rsid w:val="0090191E"/>
    <w:rsid w:val="00901FEA"/>
    <w:rsid w:val="00904CFC"/>
    <w:rsid w:val="009050EE"/>
    <w:rsid w:val="00905303"/>
    <w:rsid w:val="00905521"/>
    <w:rsid w:val="00905680"/>
    <w:rsid w:val="00906235"/>
    <w:rsid w:val="009105CB"/>
    <w:rsid w:val="009111CE"/>
    <w:rsid w:val="00911AE3"/>
    <w:rsid w:val="00911B2C"/>
    <w:rsid w:val="00911C7D"/>
    <w:rsid w:val="00911CBB"/>
    <w:rsid w:val="00912D49"/>
    <w:rsid w:val="0091386C"/>
    <w:rsid w:val="009139AF"/>
    <w:rsid w:val="00913AB0"/>
    <w:rsid w:val="00915F6E"/>
    <w:rsid w:val="00917B4A"/>
    <w:rsid w:val="00920122"/>
    <w:rsid w:val="00921308"/>
    <w:rsid w:val="00921598"/>
    <w:rsid w:val="009225B8"/>
    <w:rsid w:val="00922F9C"/>
    <w:rsid w:val="0092326A"/>
    <w:rsid w:val="00925A04"/>
    <w:rsid w:val="00926E4E"/>
    <w:rsid w:val="00932831"/>
    <w:rsid w:val="009330F7"/>
    <w:rsid w:val="009339A7"/>
    <w:rsid w:val="00933B3B"/>
    <w:rsid w:val="0093409A"/>
    <w:rsid w:val="00934F28"/>
    <w:rsid w:val="009364FD"/>
    <w:rsid w:val="00941E49"/>
    <w:rsid w:val="009425B9"/>
    <w:rsid w:val="00944903"/>
    <w:rsid w:val="009458A9"/>
    <w:rsid w:val="00945B3E"/>
    <w:rsid w:val="009460AF"/>
    <w:rsid w:val="00946987"/>
    <w:rsid w:val="00946B37"/>
    <w:rsid w:val="00947B34"/>
    <w:rsid w:val="00947BA6"/>
    <w:rsid w:val="00950014"/>
    <w:rsid w:val="0095105D"/>
    <w:rsid w:val="00951679"/>
    <w:rsid w:val="009517CE"/>
    <w:rsid w:val="009535AC"/>
    <w:rsid w:val="00953C14"/>
    <w:rsid w:val="0095527C"/>
    <w:rsid w:val="009552D3"/>
    <w:rsid w:val="0095634D"/>
    <w:rsid w:val="0095714D"/>
    <w:rsid w:val="009608C5"/>
    <w:rsid w:val="00965C4E"/>
    <w:rsid w:val="00970DEC"/>
    <w:rsid w:val="00970F90"/>
    <w:rsid w:val="00971A49"/>
    <w:rsid w:val="00972B50"/>
    <w:rsid w:val="00973A8B"/>
    <w:rsid w:val="00973B2C"/>
    <w:rsid w:val="00974218"/>
    <w:rsid w:val="009745E3"/>
    <w:rsid w:val="00976CD6"/>
    <w:rsid w:val="00976DD7"/>
    <w:rsid w:val="00977464"/>
    <w:rsid w:val="009775DA"/>
    <w:rsid w:val="009809E0"/>
    <w:rsid w:val="009826BA"/>
    <w:rsid w:val="00982714"/>
    <w:rsid w:val="00985059"/>
    <w:rsid w:val="009860E5"/>
    <w:rsid w:val="00986BB7"/>
    <w:rsid w:val="00991D54"/>
    <w:rsid w:val="00993696"/>
    <w:rsid w:val="00994870"/>
    <w:rsid w:val="00994C3E"/>
    <w:rsid w:val="00995D13"/>
    <w:rsid w:val="00996E05"/>
    <w:rsid w:val="009A0612"/>
    <w:rsid w:val="009A0AED"/>
    <w:rsid w:val="009A10FF"/>
    <w:rsid w:val="009A1E7E"/>
    <w:rsid w:val="009A2F33"/>
    <w:rsid w:val="009A33C5"/>
    <w:rsid w:val="009A4AE1"/>
    <w:rsid w:val="009A5A4F"/>
    <w:rsid w:val="009A6055"/>
    <w:rsid w:val="009A654F"/>
    <w:rsid w:val="009A6F4B"/>
    <w:rsid w:val="009B091C"/>
    <w:rsid w:val="009B0E67"/>
    <w:rsid w:val="009B12D6"/>
    <w:rsid w:val="009B4110"/>
    <w:rsid w:val="009B4509"/>
    <w:rsid w:val="009B5E87"/>
    <w:rsid w:val="009B6271"/>
    <w:rsid w:val="009C0522"/>
    <w:rsid w:val="009C05CE"/>
    <w:rsid w:val="009C09AD"/>
    <w:rsid w:val="009C3E18"/>
    <w:rsid w:val="009C591F"/>
    <w:rsid w:val="009C5C65"/>
    <w:rsid w:val="009C7DD0"/>
    <w:rsid w:val="009D1458"/>
    <w:rsid w:val="009D1533"/>
    <w:rsid w:val="009D16AA"/>
    <w:rsid w:val="009D20F5"/>
    <w:rsid w:val="009D35F2"/>
    <w:rsid w:val="009D3828"/>
    <w:rsid w:val="009D4087"/>
    <w:rsid w:val="009D4615"/>
    <w:rsid w:val="009D76A0"/>
    <w:rsid w:val="009D773F"/>
    <w:rsid w:val="009D79A9"/>
    <w:rsid w:val="009D7A05"/>
    <w:rsid w:val="009E1D4F"/>
    <w:rsid w:val="009E25C6"/>
    <w:rsid w:val="009E26F7"/>
    <w:rsid w:val="009E3170"/>
    <w:rsid w:val="009E3C35"/>
    <w:rsid w:val="009E3F93"/>
    <w:rsid w:val="009E682E"/>
    <w:rsid w:val="009E756D"/>
    <w:rsid w:val="009F08EF"/>
    <w:rsid w:val="009F31C6"/>
    <w:rsid w:val="009F44E4"/>
    <w:rsid w:val="009F46FD"/>
    <w:rsid w:val="009F5A89"/>
    <w:rsid w:val="009F6DCA"/>
    <w:rsid w:val="009F6E20"/>
    <w:rsid w:val="009F733A"/>
    <w:rsid w:val="009F783B"/>
    <w:rsid w:val="009F7BD2"/>
    <w:rsid w:val="00A006C1"/>
    <w:rsid w:val="00A006F5"/>
    <w:rsid w:val="00A00EDD"/>
    <w:rsid w:val="00A02B2E"/>
    <w:rsid w:val="00A03136"/>
    <w:rsid w:val="00A033BC"/>
    <w:rsid w:val="00A03947"/>
    <w:rsid w:val="00A04CC0"/>
    <w:rsid w:val="00A04D23"/>
    <w:rsid w:val="00A07BB9"/>
    <w:rsid w:val="00A1059E"/>
    <w:rsid w:val="00A10E63"/>
    <w:rsid w:val="00A11300"/>
    <w:rsid w:val="00A11A96"/>
    <w:rsid w:val="00A12F10"/>
    <w:rsid w:val="00A13AA6"/>
    <w:rsid w:val="00A1442D"/>
    <w:rsid w:val="00A1774C"/>
    <w:rsid w:val="00A2011E"/>
    <w:rsid w:val="00A221BC"/>
    <w:rsid w:val="00A22556"/>
    <w:rsid w:val="00A227D5"/>
    <w:rsid w:val="00A23941"/>
    <w:rsid w:val="00A24A7B"/>
    <w:rsid w:val="00A24A9A"/>
    <w:rsid w:val="00A24DC9"/>
    <w:rsid w:val="00A24EC2"/>
    <w:rsid w:val="00A2550D"/>
    <w:rsid w:val="00A2730A"/>
    <w:rsid w:val="00A27D19"/>
    <w:rsid w:val="00A326B8"/>
    <w:rsid w:val="00A330D4"/>
    <w:rsid w:val="00A3351E"/>
    <w:rsid w:val="00A34DAE"/>
    <w:rsid w:val="00A4102A"/>
    <w:rsid w:val="00A41A6B"/>
    <w:rsid w:val="00A41B1D"/>
    <w:rsid w:val="00A4254A"/>
    <w:rsid w:val="00A42E61"/>
    <w:rsid w:val="00A43891"/>
    <w:rsid w:val="00A43963"/>
    <w:rsid w:val="00A43CB4"/>
    <w:rsid w:val="00A449FD"/>
    <w:rsid w:val="00A46485"/>
    <w:rsid w:val="00A46EE5"/>
    <w:rsid w:val="00A47A30"/>
    <w:rsid w:val="00A501DE"/>
    <w:rsid w:val="00A5139C"/>
    <w:rsid w:val="00A525D3"/>
    <w:rsid w:val="00A57593"/>
    <w:rsid w:val="00A603F6"/>
    <w:rsid w:val="00A6048B"/>
    <w:rsid w:val="00A61948"/>
    <w:rsid w:val="00A61AB9"/>
    <w:rsid w:val="00A622B6"/>
    <w:rsid w:val="00A62DAF"/>
    <w:rsid w:val="00A62E8A"/>
    <w:rsid w:val="00A636C1"/>
    <w:rsid w:val="00A63A90"/>
    <w:rsid w:val="00A63B7E"/>
    <w:rsid w:val="00A64AD7"/>
    <w:rsid w:val="00A64D0A"/>
    <w:rsid w:val="00A66593"/>
    <w:rsid w:val="00A67B1D"/>
    <w:rsid w:val="00A70464"/>
    <w:rsid w:val="00A709BA"/>
    <w:rsid w:val="00A70B99"/>
    <w:rsid w:val="00A715DF"/>
    <w:rsid w:val="00A71761"/>
    <w:rsid w:val="00A735B1"/>
    <w:rsid w:val="00A73EED"/>
    <w:rsid w:val="00A749E5"/>
    <w:rsid w:val="00A74DAF"/>
    <w:rsid w:val="00A7526E"/>
    <w:rsid w:val="00A75DA1"/>
    <w:rsid w:val="00A76478"/>
    <w:rsid w:val="00A76969"/>
    <w:rsid w:val="00A76CD6"/>
    <w:rsid w:val="00A7721B"/>
    <w:rsid w:val="00A8121A"/>
    <w:rsid w:val="00A81AE0"/>
    <w:rsid w:val="00A81EC2"/>
    <w:rsid w:val="00A8258E"/>
    <w:rsid w:val="00A83A6C"/>
    <w:rsid w:val="00A84101"/>
    <w:rsid w:val="00A86A13"/>
    <w:rsid w:val="00A86CBF"/>
    <w:rsid w:val="00A87A51"/>
    <w:rsid w:val="00A87C29"/>
    <w:rsid w:val="00A90289"/>
    <w:rsid w:val="00A91732"/>
    <w:rsid w:val="00A918CB"/>
    <w:rsid w:val="00A92705"/>
    <w:rsid w:val="00A931FB"/>
    <w:rsid w:val="00A93A7D"/>
    <w:rsid w:val="00A94E5D"/>
    <w:rsid w:val="00A957E3"/>
    <w:rsid w:val="00A95E44"/>
    <w:rsid w:val="00A9658E"/>
    <w:rsid w:val="00A97B77"/>
    <w:rsid w:val="00AA11C7"/>
    <w:rsid w:val="00AA1C40"/>
    <w:rsid w:val="00AA204F"/>
    <w:rsid w:val="00AA3997"/>
    <w:rsid w:val="00AA44EB"/>
    <w:rsid w:val="00AA6CC9"/>
    <w:rsid w:val="00AA6F89"/>
    <w:rsid w:val="00AA7F4F"/>
    <w:rsid w:val="00AB2C2E"/>
    <w:rsid w:val="00AB31B0"/>
    <w:rsid w:val="00AB3E52"/>
    <w:rsid w:val="00AB434E"/>
    <w:rsid w:val="00AB4611"/>
    <w:rsid w:val="00AB4B84"/>
    <w:rsid w:val="00AB4ECF"/>
    <w:rsid w:val="00AB6B0D"/>
    <w:rsid w:val="00AB7325"/>
    <w:rsid w:val="00AB74F0"/>
    <w:rsid w:val="00AB7B82"/>
    <w:rsid w:val="00AB7D7D"/>
    <w:rsid w:val="00AB7E28"/>
    <w:rsid w:val="00AC19F4"/>
    <w:rsid w:val="00AC3545"/>
    <w:rsid w:val="00AC3B31"/>
    <w:rsid w:val="00AC3FA3"/>
    <w:rsid w:val="00AC704A"/>
    <w:rsid w:val="00AD06CD"/>
    <w:rsid w:val="00AD0905"/>
    <w:rsid w:val="00AD1F00"/>
    <w:rsid w:val="00AD2324"/>
    <w:rsid w:val="00AD2E60"/>
    <w:rsid w:val="00AD3456"/>
    <w:rsid w:val="00AD382A"/>
    <w:rsid w:val="00AD44EF"/>
    <w:rsid w:val="00AD56FA"/>
    <w:rsid w:val="00AD59BB"/>
    <w:rsid w:val="00AD6AE8"/>
    <w:rsid w:val="00AD6C34"/>
    <w:rsid w:val="00AD727C"/>
    <w:rsid w:val="00AD74FD"/>
    <w:rsid w:val="00AD7F70"/>
    <w:rsid w:val="00AE15F6"/>
    <w:rsid w:val="00AE1D73"/>
    <w:rsid w:val="00AE23FA"/>
    <w:rsid w:val="00AE3319"/>
    <w:rsid w:val="00AE4B91"/>
    <w:rsid w:val="00AE4C39"/>
    <w:rsid w:val="00AE4D09"/>
    <w:rsid w:val="00AE5CAB"/>
    <w:rsid w:val="00AE6682"/>
    <w:rsid w:val="00AE678A"/>
    <w:rsid w:val="00AF148E"/>
    <w:rsid w:val="00AF30ED"/>
    <w:rsid w:val="00AF33AE"/>
    <w:rsid w:val="00AF3517"/>
    <w:rsid w:val="00AF3BE7"/>
    <w:rsid w:val="00AF5470"/>
    <w:rsid w:val="00AF66AD"/>
    <w:rsid w:val="00AF6E46"/>
    <w:rsid w:val="00AF79C1"/>
    <w:rsid w:val="00AF7C06"/>
    <w:rsid w:val="00B0056F"/>
    <w:rsid w:val="00B008EF"/>
    <w:rsid w:val="00B0094C"/>
    <w:rsid w:val="00B02159"/>
    <w:rsid w:val="00B02753"/>
    <w:rsid w:val="00B030CB"/>
    <w:rsid w:val="00B055B8"/>
    <w:rsid w:val="00B05B11"/>
    <w:rsid w:val="00B07396"/>
    <w:rsid w:val="00B102EC"/>
    <w:rsid w:val="00B10706"/>
    <w:rsid w:val="00B107C6"/>
    <w:rsid w:val="00B11232"/>
    <w:rsid w:val="00B11DB6"/>
    <w:rsid w:val="00B135BB"/>
    <w:rsid w:val="00B14460"/>
    <w:rsid w:val="00B1563C"/>
    <w:rsid w:val="00B1584F"/>
    <w:rsid w:val="00B16C32"/>
    <w:rsid w:val="00B16ED1"/>
    <w:rsid w:val="00B20F4A"/>
    <w:rsid w:val="00B21CB4"/>
    <w:rsid w:val="00B22A11"/>
    <w:rsid w:val="00B22ABC"/>
    <w:rsid w:val="00B22E41"/>
    <w:rsid w:val="00B23037"/>
    <w:rsid w:val="00B23982"/>
    <w:rsid w:val="00B258A7"/>
    <w:rsid w:val="00B2619F"/>
    <w:rsid w:val="00B3059B"/>
    <w:rsid w:val="00B30756"/>
    <w:rsid w:val="00B3128F"/>
    <w:rsid w:val="00B31741"/>
    <w:rsid w:val="00B322C9"/>
    <w:rsid w:val="00B32E7A"/>
    <w:rsid w:val="00B344A1"/>
    <w:rsid w:val="00B344BF"/>
    <w:rsid w:val="00B35A39"/>
    <w:rsid w:val="00B35B4A"/>
    <w:rsid w:val="00B35DFF"/>
    <w:rsid w:val="00B4066B"/>
    <w:rsid w:val="00B427AD"/>
    <w:rsid w:val="00B456A0"/>
    <w:rsid w:val="00B460E8"/>
    <w:rsid w:val="00B47B25"/>
    <w:rsid w:val="00B50C33"/>
    <w:rsid w:val="00B51813"/>
    <w:rsid w:val="00B51D85"/>
    <w:rsid w:val="00B52B1A"/>
    <w:rsid w:val="00B52C4E"/>
    <w:rsid w:val="00B52F51"/>
    <w:rsid w:val="00B534D2"/>
    <w:rsid w:val="00B54169"/>
    <w:rsid w:val="00B55F53"/>
    <w:rsid w:val="00B569F5"/>
    <w:rsid w:val="00B57830"/>
    <w:rsid w:val="00B60222"/>
    <w:rsid w:val="00B603F1"/>
    <w:rsid w:val="00B61C2F"/>
    <w:rsid w:val="00B6241F"/>
    <w:rsid w:val="00B6577E"/>
    <w:rsid w:val="00B669DD"/>
    <w:rsid w:val="00B66BFD"/>
    <w:rsid w:val="00B66EF5"/>
    <w:rsid w:val="00B67D80"/>
    <w:rsid w:val="00B71180"/>
    <w:rsid w:val="00B71AB7"/>
    <w:rsid w:val="00B74B79"/>
    <w:rsid w:val="00B751C1"/>
    <w:rsid w:val="00B7553B"/>
    <w:rsid w:val="00B76096"/>
    <w:rsid w:val="00B7692D"/>
    <w:rsid w:val="00B80A5A"/>
    <w:rsid w:val="00B81724"/>
    <w:rsid w:val="00B81B98"/>
    <w:rsid w:val="00B8269E"/>
    <w:rsid w:val="00B83A4F"/>
    <w:rsid w:val="00B84EB2"/>
    <w:rsid w:val="00B8599C"/>
    <w:rsid w:val="00B871F9"/>
    <w:rsid w:val="00B91AC4"/>
    <w:rsid w:val="00B91EC1"/>
    <w:rsid w:val="00B92AC1"/>
    <w:rsid w:val="00B92D79"/>
    <w:rsid w:val="00B947A9"/>
    <w:rsid w:val="00B94DB2"/>
    <w:rsid w:val="00B95F22"/>
    <w:rsid w:val="00B96711"/>
    <w:rsid w:val="00B9716D"/>
    <w:rsid w:val="00B97D93"/>
    <w:rsid w:val="00BA01E3"/>
    <w:rsid w:val="00BA04C7"/>
    <w:rsid w:val="00BA2CB5"/>
    <w:rsid w:val="00BA495B"/>
    <w:rsid w:val="00BA694C"/>
    <w:rsid w:val="00BA6B0A"/>
    <w:rsid w:val="00BB1826"/>
    <w:rsid w:val="00BB284D"/>
    <w:rsid w:val="00BB418C"/>
    <w:rsid w:val="00BB433A"/>
    <w:rsid w:val="00BB4AF3"/>
    <w:rsid w:val="00BB4DFC"/>
    <w:rsid w:val="00BB5CF5"/>
    <w:rsid w:val="00BB6531"/>
    <w:rsid w:val="00BB74BB"/>
    <w:rsid w:val="00BB7D28"/>
    <w:rsid w:val="00BC04E9"/>
    <w:rsid w:val="00BC12B3"/>
    <w:rsid w:val="00BC1746"/>
    <w:rsid w:val="00BC2155"/>
    <w:rsid w:val="00BC25DB"/>
    <w:rsid w:val="00BC307C"/>
    <w:rsid w:val="00BC3E38"/>
    <w:rsid w:val="00BC4991"/>
    <w:rsid w:val="00BC4D25"/>
    <w:rsid w:val="00BC4DD2"/>
    <w:rsid w:val="00BC686B"/>
    <w:rsid w:val="00BC721A"/>
    <w:rsid w:val="00BC7EC9"/>
    <w:rsid w:val="00BD01A4"/>
    <w:rsid w:val="00BD1574"/>
    <w:rsid w:val="00BD2F17"/>
    <w:rsid w:val="00BD391E"/>
    <w:rsid w:val="00BD4E15"/>
    <w:rsid w:val="00BD5BCC"/>
    <w:rsid w:val="00BD6C97"/>
    <w:rsid w:val="00BD7B56"/>
    <w:rsid w:val="00BE00BF"/>
    <w:rsid w:val="00BE342A"/>
    <w:rsid w:val="00BE3778"/>
    <w:rsid w:val="00BE37B2"/>
    <w:rsid w:val="00BE4A54"/>
    <w:rsid w:val="00BE628E"/>
    <w:rsid w:val="00BE75A4"/>
    <w:rsid w:val="00BF01F0"/>
    <w:rsid w:val="00BF1B2C"/>
    <w:rsid w:val="00BF1EEE"/>
    <w:rsid w:val="00BF1FD6"/>
    <w:rsid w:val="00BF312C"/>
    <w:rsid w:val="00BF3D22"/>
    <w:rsid w:val="00BF5694"/>
    <w:rsid w:val="00BF59CF"/>
    <w:rsid w:val="00BF5FFC"/>
    <w:rsid w:val="00C007CD"/>
    <w:rsid w:val="00C00B3B"/>
    <w:rsid w:val="00C00DA6"/>
    <w:rsid w:val="00C01CBD"/>
    <w:rsid w:val="00C01E10"/>
    <w:rsid w:val="00C0208C"/>
    <w:rsid w:val="00C0362F"/>
    <w:rsid w:val="00C04166"/>
    <w:rsid w:val="00C0495D"/>
    <w:rsid w:val="00C05355"/>
    <w:rsid w:val="00C05D8C"/>
    <w:rsid w:val="00C063E4"/>
    <w:rsid w:val="00C07190"/>
    <w:rsid w:val="00C10CD7"/>
    <w:rsid w:val="00C1336C"/>
    <w:rsid w:val="00C136F7"/>
    <w:rsid w:val="00C14183"/>
    <w:rsid w:val="00C1430E"/>
    <w:rsid w:val="00C14717"/>
    <w:rsid w:val="00C175FF"/>
    <w:rsid w:val="00C17B0D"/>
    <w:rsid w:val="00C20918"/>
    <w:rsid w:val="00C20A68"/>
    <w:rsid w:val="00C2101C"/>
    <w:rsid w:val="00C22CF5"/>
    <w:rsid w:val="00C22DE0"/>
    <w:rsid w:val="00C23EDE"/>
    <w:rsid w:val="00C24A10"/>
    <w:rsid w:val="00C251CA"/>
    <w:rsid w:val="00C27070"/>
    <w:rsid w:val="00C27922"/>
    <w:rsid w:val="00C27BA8"/>
    <w:rsid w:val="00C27C2D"/>
    <w:rsid w:val="00C32B8D"/>
    <w:rsid w:val="00C32FF2"/>
    <w:rsid w:val="00C331C2"/>
    <w:rsid w:val="00C34414"/>
    <w:rsid w:val="00C35458"/>
    <w:rsid w:val="00C35B1F"/>
    <w:rsid w:val="00C36E7A"/>
    <w:rsid w:val="00C37AFC"/>
    <w:rsid w:val="00C37B56"/>
    <w:rsid w:val="00C418C1"/>
    <w:rsid w:val="00C41BA3"/>
    <w:rsid w:val="00C41FF9"/>
    <w:rsid w:val="00C42AB9"/>
    <w:rsid w:val="00C42E63"/>
    <w:rsid w:val="00C435AB"/>
    <w:rsid w:val="00C44ABD"/>
    <w:rsid w:val="00C44B3E"/>
    <w:rsid w:val="00C45475"/>
    <w:rsid w:val="00C46A6D"/>
    <w:rsid w:val="00C47A40"/>
    <w:rsid w:val="00C47FBD"/>
    <w:rsid w:val="00C504A9"/>
    <w:rsid w:val="00C5052B"/>
    <w:rsid w:val="00C517B8"/>
    <w:rsid w:val="00C51B5C"/>
    <w:rsid w:val="00C51D16"/>
    <w:rsid w:val="00C5259F"/>
    <w:rsid w:val="00C52BB3"/>
    <w:rsid w:val="00C52C86"/>
    <w:rsid w:val="00C52F48"/>
    <w:rsid w:val="00C53949"/>
    <w:rsid w:val="00C557E2"/>
    <w:rsid w:val="00C56C23"/>
    <w:rsid w:val="00C5741D"/>
    <w:rsid w:val="00C611C3"/>
    <w:rsid w:val="00C62761"/>
    <w:rsid w:val="00C62ECB"/>
    <w:rsid w:val="00C63114"/>
    <w:rsid w:val="00C64A24"/>
    <w:rsid w:val="00C65E51"/>
    <w:rsid w:val="00C6656A"/>
    <w:rsid w:val="00C67182"/>
    <w:rsid w:val="00C67909"/>
    <w:rsid w:val="00C704F8"/>
    <w:rsid w:val="00C71246"/>
    <w:rsid w:val="00C720F1"/>
    <w:rsid w:val="00C725A7"/>
    <w:rsid w:val="00C72E82"/>
    <w:rsid w:val="00C73B63"/>
    <w:rsid w:val="00C748B3"/>
    <w:rsid w:val="00C753BB"/>
    <w:rsid w:val="00C761FB"/>
    <w:rsid w:val="00C76FCE"/>
    <w:rsid w:val="00C77607"/>
    <w:rsid w:val="00C77BB6"/>
    <w:rsid w:val="00C77C7D"/>
    <w:rsid w:val="00C8079B"/>
    <w:rsid w:val="00C807CE"/>
    <w:rsid w:val="00C807FA"/>
    <w:rsid w:val="00C82945"/>
    <w:rsid w:val="00C82D1A"/>
    <w:rsid w:val="00C84F37"/>
    <w:rsid w:val="00C85698"/>
    <w:rsid w:val="00C86102"/>
    <w:rsid w:val="00C873D3"/>
    <w:rsid w:val="00C8767F"/>
    <w:rsid w:val="00C87C6F"/>
    <w:rsid w:val="00C901B4"/>
    <w:rsid w:val="00C92380"/>
    <w:rsid w:val="00C94051"/>
    <w:rsid w:val="00C954B7"/>
    <w:rsid w:val="00C95A80"/>
    <w:rsid w:val="00C95FCA"/>
    <w:rsid w:val="00C962DD"/>
    <w:rsid w:val="00C9769F"/>
    <w:rsid w:val="00CA036C"/>
    <w:rsid w:val="00CA0E40"/>
    <w:rsid w:val="00CA1069"/>
    <w:rsid w:val="00CA10F9"/>
    <w:rsid w:val="00CA1A30"/>
    <w:rsid w:val="00CA418B"/>
    <w:rsid w:val="00CA53A7"/>
    <w:rsid w:val="00CA7643"/>
    <w:rsid w:val="00CB034B"/>
    <w:rsid w:val="00CB0478"/>
    <w:rsid w:val="00CB070F"/>
    <w:rsid w:val="00CB19B0"/>
    <w:rsid w:val="00CB3CED"/>
    <w:rsid w:val="00CB4FC8"/>
    <w:rsid w:val="00CB6432"/>
    <w:rsid w:val="00CB7EFB"/>
    <w:rsid w:val="00CC004A"/>
    <w:rsid w:val="00CC1077"/>
    <w:rsid w:val="00CC1EAD"/>
    <w:rsid w:val="00CC2CCA"/>
    <w:rsid w:val="00CC2CF8"/>
    <w:rsid w:val="00CC3F89"/>
    <w:rsid w:val="00CC4D2B"/>
    <w:rsid w:val="00CC55C3"/>
    <w:rsid w:val="00CC5C0E"/>
    <w:rsid w:val="00CC658D"/>
    <w:rsid w:val="00CD0135"/>
    <w:rsid w:val="00CD083F"/>
    <w:rsid w:val="00CD08EF"/>
    <w:rsid w:val="00CD0E4C"/>
    <w:rsid w:val="00CD104B"/>
    <w:rsid w:val="00CD28B8"/>
    <w:rsid w:val="00CD2AA2"/>
    <w:rsid w:val="00CD459B"/>
    <w:rsid w:val="00CD4A08"/>
    <w:rsid w:val="00CD50B1"/>
    <w:rsid w:val="00CD5CCE"/>
    <w:rsid w:val="00CD5F5E"/>
    <w:rsid w:val="00CD6C97"/>
    <w:rsid w:val="00CD6FC0"/>
    <w:rsid w:val="00CD75E6"/>
    <w:rsid w:val="00CD7DBF"/>
    <w:rsid w:val="00CD7E7C"/>
    <w:rsid w:val="00CE2276"/>
    <w:rsid w:val="00CE3B2C"/>
    <w:rsid w:val="00CE4C6E"/>
    <w:rsid w:val="00CE6520"/>
    <w:rsid w:val="00CE6A47"/>
    <w:rsid w:val="00CE7BA1"/>
    <w:rsid w:val="00CE7BBE"/>
    <w:rsid w:val="00CF0D6E"/>
    <w:rsid w:val="00CF0E20"/>
    <w:rsid w:val="00CF0E59"/>
    <w:rsid w:val="00CF11AB"/>
    <w:rsid w:val="00CF4E6B"/>
    <w:rsid w:val="00CF5FF5"/>
    <w:rsid w:val="00CF6000"/>
    <w:rsid w:val="00CF6B54"/>
    <w:rsid w:val="00D0060E"/>
    <w:rsid w:val="00D00EF3"/>
    <w:rsid w:val="00D012BB"/>
    <w:rsid w:val="00D01E00"/>
    <w:rsid w:val="00D028DC"/>
    <w:rsid w:val="00D02EE2"/>
    <w:rsid w:val="00D0389B"/>
    <w:rsid w:val="00D040E2"/>
    <w:rsid w:val="00D043D8"/>
    <w:rsid w:val="00D04491"/>
    <w:rsid w:val="00D049E0"/>
    <w:rsid w:val="00D05CFE"/>
    <w:rsid w:val="00D06392"/>
    <w:rsid w:val="00D068F0"/>
    <w:rsid w:val="00D0797A"/>
    <w:rsid w:val="00D07A8E"/>
    <w:rsid w:val="00D114F2"/>
    <w:rsid w:val="00D11548"/>
    <w:rsid w:val="00D11D73"/>
    <w:rsid w:val="00D121BC"/>
    <w:rsid w:val="00D12274"/>
    <w:rsid w:val="00D13800"/>
    <w:rsid w:val="00D138D3"/>
    <w:rsid w:val="00D14F4D"/>
    <w:rsid w:val="00D16223"/>
    <w:rsid w:val="00D16773"/>
    <w:rsid w:val="00D170F4"/>
    <w:rsid w:val="00D1794F"/>
    <w:rsid w:val="00D2094D"/>
    <w:rsid w:val="00D21792"/>
    <w:rsid w:val="00D218D3"/>
    <w:rsid w:val="00D23526"/>
    <w:rsid w:val="00D236CD"/>
    <w:rsid w:val="00D262B8"/>
    <w:rsid w:val="00D30BDF"/>
    <w:rsid w:val="00D31396"/>
    <w:rsid w:val="00D35AE8"/>
    <w:rsid w:val="00D36125"/>
    <w:rsid w:val="00D42226"/>
    <w:rsid w:val="00D43241"/>
    <w:rsid w:val="00D437B7"/>
    <w:rsid w:val="00D43A85"/>
    <w:rsid w:val="00D443F6"/>
    <w:rsid w:val="00D44A51"/>
    <w:rsid w:val="00D44E15"/>
    <w:rsid w:val="00D47183"/>
    <w:rsid w:val="00D4749E"/>
    <w:rsid w:val="00D47596"/>
    <w:rsid w:val="00D506C9"/>
    <w:rsid w:val="00D5287F"/>
    <w:rsid w:val="00D534DD"/>
    <w:rsid w:val="00D54213"/>
    <w:rsid w:val="00D54693"/>
    <w:rsid w:val="00D55FCB"/>
    <w:rsid w:val="00D56781"/>
    <w:rsid w:val="00D5771E"/>
    <w:rsid w:val="00D57E15"/>
    <w:rsid w:val="00D57EBD"/>
    <w:rsid w:val="00D57F80"/>
    <w:rsid w:val="00D60BA2"/>
    <w:rsid w:val="00D6184A"/>
    <w:rsid w:val="00D61F66"/>
    <w:rsid w:val="00D62448"/>
    <w:rsid w:val="00D62BA2"/>
    <w:rsid w:val="00D63870"/>
    <w:rsid w:val="00D63D4F"/>
    <w:rsid w:val="00D65270"/>
    <w:rsid w:val="00D654D4"/>
    <w:rsid w:val="00D658E0"/>
    <w:rsid w:val="00D6705A"/>
    <w:rsid w:val="00D67821"/>
    <w:rsid w:val="00D67E1A"/>
    <w:rsid w:val="00D711F2"/>
    <w:rsid w:val="00D7150C"/>
    <w:rsid w:val="00D72166"/>
    <w:rsid w:val="00D723E6"/>
    <w:rsid w:val="00D72B77"/>
    <w:rsid w:val="00D72E17"/>
    <w:rsid w:val="00D72FFF"/>
    <w:rsid w:val="00D74493"/>
    <w:rsid w:val="00D74507"/>
    <w:rsid w:val="00D76B3C"/>
    <w:rsid w:val="00D8087A"/>
    <w:rsid w:val="00D80E99"/>
    <w:rsid w:val="00D8260F"/>
    <w:rsid w:val="00D850D1"/>
    <w:rsid w:val="00D86C84"/>
    <w:rsid w:val="00D86F81"/>
    <w:rsid w:val="00D87D33"/>
    <w:rsid w:val="00D90114"/>
    <w:rsid w:val="00D903DD"/>
    <w:rsid w:val="00D904BB"/>
    <w:rsid w:val="00D90850"/>
    <w:rsid w:val="00D90904"/>
    <w:rsid w:val="00D91E8D"/>
    <w:rsid w:val="00D93245"/>
    <w:rsid w:val="00D941F6"/>
    <w:rsid w:val="00D964B2"/>
    <w:rsid w:val="00D964D1"/>
    <w:rsid w:val="00DA0909"/>
    <w:rsid w:val="00DA1CA6"/>
    <w:rsid w:val="00DA1F12"/>
    <w:rsid w:val="00DA22BB"/>
    <w:rsid w:val="00DA22F4"/>
    <w:rsid w:val="00DA2E8A"/>
    <w:rsid w:val="00DA3EFF"/>
    <w:rsid w:val="00DA46F6"/>
    <w:rsid w:val="00DA471A"/>
    <w:rsid w:val="00DA4937"/>
    <w:rsid w:val="00DA5B61"/>
    <w:rsid w:val="00DA6D73"/>
    <w:rsid w:val="00DB0048"/>
    <w:rsid w:val="00DB012E"/>
    <w:rsid w:val="00DB110F"/>
    <w:rsid w:val="00DB21AC"/>
    <w:rsid w:val="00DB3B21"/>
    <w:rsid w:val="00DB4D9D"/>
    <w:rsid w:val="00DB55D3"/>
    <w:rsid w:val="00DB5877"/>
    <w:rsid w:val="00DB7DC5"/>
    <w:rsid w:val="00DC0765"/>
    <w:rsid w:val="00DC1216"/>
    <w:rsid w:val="00DC1331"/>
    <w:rsid w:val="00DC1BD4"/>
    <w:rsid w:val="00DC1D6B"/>
    <w:rsid w:val="00DC20EC"/>
    <w:rsid w:val="00DC28BA"/>
    <w:rsid w:val="00DC33C1"/>
    <w:rsid w:val="00DC37C7"/>
    <w:rsid w:val="00DC3A1C"/>
    <w:rsid w:val="00DC5E3A"/>
    <w:rsid w:val="00DC6C21"/>
    <w:rsid w:val="00DC73BE"/>
    <w:rsid w:val="00DC7BCB"/>
    <w:rsid w:val="00DC7D91"/>
    <w:rsid w:val="00DD0307"/>
    <w:rsid w:val="00DD160A"/>
    <w:rsid w:val="00DD2851"/>
    <w:rsid w:val="00DD349C"/>
    <w:rsid w:val="00DD3CFD"/>
    <w:rsid w:val="00DD4459"/>
    <w:rsid w:val="00DD457A"/>
    <w:rsid w:val="00DD48D6"/>
    <w:rsid w:val="00DD5290"/>
    <w:rsid w:val="00DD52A0"/>
    <w:rsid w:val="00DD5BFF"/>
    <w:rsid w:val="00DD6C76"/>
    <w:rsid w:val="00DD6E56"/>
    <w:rsid w:val="00DD7988"/>
    <w:rsid w:val="00DD7D1D"/>
    <w:rsid w:val="00DE021D"/>
    <w:rsid w:val="00DE0593"/>
    <w:rsid w:val="00DE2094"/>
    <w:rsid w:val="00DE2C83"/>
    <w:rsid w:val="00DE4BA9"/>
    <w:rsid w:val="00DF011C"/>
    <w:rsid w:val="00DF01C1"/>
    <w:rsid w:val="00DF0771"/>
    <w:rsid w:val="00DF087E"/>
    <w:rsid w:val="00DF0BFB"/>
    <w:rsid w:val="00DF0C2C"/>
    <w:rsid w:val="00DF18C1"/>
    <w:rsid w:val="00DF1D38"/>
    <w:rsid w:val="00DF1F93"/>
    <w:rsid w:val="00DF4308"/>
    <w:rsid w:val="00DF643C"/>
    <w:rsid w:val="00DF71E0"/>
    <w:rsid w:val="00DF7DA6"/>
    <w:rsid w:val="00E00671"/>
    <w:rsid w:val="00E01A98"/>
    <w:rsid w:val="00E024D9"/>
    <w:rsid w:val="00E0346D"/>
    <w:rsid w:val="00E039B1"/>
    <w:rsid w:val="00E06E14"/>
    <w:rsid w:val="00E07CBA"/>
    <w:rsid w:val="00E1062C"/>
    <w:rsid w:val="00E11AAA"/>
    <w:rsid w:val="00E121B6"/>
    <w:rsid w:val="00E12707"/>
    <w:rsid w:val="00E1389F"/>
    <w:rsid w:val="00E14319"/>
    <w:rsid w:val="00E15F52"/>
    <w:rsid w:val="00E16836"/>
    <w:rsid w:val="00E1715C"/>
    <w:rsid w:val="00E17249"/>
    <w:rsid w:val="00E17F90"/>
    <w:rsid w:val="00E203CC"/>
    <w:rsid w:val="00E20705"/>
    <w:rsid w:val="00E2120B"/>
    <w:rsid w:val="00E21CC5"/>
    <w:rsid w:val="00E21D02"/>
    <w:rsid w:val="00E21EB6"/>
    <w:rsid w:val="00E23971"/>
    <w:rsid w:val="00E24292"/>
    <w:rsid w:val="00E25214"/>
    <w:rsid w:val="00E25FAD"/>
    <w:rsid w:val="00E27292"/>
    <w:rsid w:val="00E27721"/>
    <w:rsid w:val="00E32DBF"/>
    <w:rsid w:val="00E3520E"/>
    <w:rsid w:val="00E36D4E"/>
    <w:rsid w:val="00E36EF1"/>
    <w:rsid w:val="00E37D51"/>
    <w:rsid w:val="00E400D9"/>
    <w:rsid w:val="00E40B88"/>
    <w:rsid w:val="00E40E43"/>
    <w:rsid w:val="00E42012"/>
    <w:rsid w:val="00E427AE"/>
    <w:rsid w:val="00E4296A"/>
    <w:rsid w:val="00E42EDE"/>
    <w:rsid w:val="00E444BE"/>
    <w:rsid w:val="00E44845"/>
    <w:rsid w:val="00E44D12"/>
    <w:rsid w:val="00E46E61"/>
    <w:rsid w:val="00E46F1E"/>
    <w:rsid w:val="00E47A40"/>
    <w:rsid w:val="00E500E3"/>
    <w:rsid w:val="00E50D67"/>
    <w:rsid w:val="00E50EEC"/>
    <w:rsid w:val="00E5113D"/>
    <w:rsid w:val="00E5576E"/>
    <w:rsid w:val="00E55DF7"/>
    <w:rsid w:val="00E5663E"/>
    <w:rsid w:val="00E6530F"/>
    <w:rsid w:val="00E66BF8"/>
    <w:rsid w:val="00E66F79"/>
    <w:rsid w:val="00E702F9"/>
    <w:rsid w:val="00E70CA4"/>
    <w:rsid w:val="00E70FB9"/>
    <w:rsid w:val="00E7185D"/>
    <w:rsid w:val="00E7278C"/>
    <w:rsid w:val="00E73341"/>
    <w:rsid w:val="00E74180"/>
    <w:rsid w:val="00E742DE"/>
    <w:rsid w:val="00E75C0E"/>
    <w:rsid w:val="00E75C7E"/>
    <w:rsid w:val="00E76BAB"/>
    <w:rsid w:val="00E811AA"/>
    <w:rsid w:val="00E8199D"/>
    <w:rsid w:val="00E81F6F"/>
    <w:rsid w:val="00E82D51"/>
    <w:rsid w:val="00E836DB"/>
    <w:rsid w:val="00E853FA"/>
    <w:rsid w:val="00E9081D"/>
    <w:rsid w:val="00E917F0"/>
    <w:rsid w:val="00E92071"/>
    <w:rsid w:val="00E94ABC"/>
    <w:rsid w:val="00E95EFC"/>
    <w:rsid w:val="00E96338"/>
    <w:rsid w:val="00E965D2"/>
    <w:rsid w:val="00E978DF"/>
    <w:rsid w:val="00EA03CF"/>
    <w:rsid w:val="00EA10B4"/>
    <w:rsid w:val="00EA2FAC"/>
    <w:rsid w:val="00EA382D"/>
    <w:rsid w:val="00EA461E"/>
    <w:rsid w:val="00EA6209"/>
    <w:rsid w:val="00EA67B9"/>
    <w:rsid w:val="00EA72C4"/>
    <w:rsid w:val="00EA74DA"/>
    <w:rsid w:val="00EA7C20"/>
    <w:rsid w:val="00EB00A5"/>
    <w:rsid w:val="00EB09E0"/>
    <w:rsid w:val="00EB1673"/>
    <w:rsid w:val="00EB3CB7"/>
    <w:rsid w:val="00EB4411"/>
    <w:rsid w:val="00EB4A9F"/>
    <w:rsid w:val="00EB54FC"/>
    <w:rsid w:val="00EB560F"/>
    <w:rsid w:val="00EB6A37"/>
    <w:rsid w:val="00EB6E0E"/>
    <w:rsid w:val="00EB72A8"/>
    <w:rsid w:val="00EC02F7"/>
    <w:rsid w:val="00EC0A42"/>
    <w:rsid w:val="00EC1CAD"/>
    <w:rsid w:val="00EC36C5"/>
    <w:rsid w:val="00EC6C2B"/>
    <w:rsid w:val="00EC7263"/>
    <w:rsid w:val="00EC7335"/>
    <w:rsid w:val="00EC779F"/>
    <w:rsid w:val="00ED0435"/>
    <w:rsid w:val="00ED0C34"/>
    <w:rsid w:val="00ED1E41"/>
    <w:rsid w:val="00ED27FE"/>
    <w:rsid w:val="00ED2BB4"/>
    <w:rsid w:val="00ED4624"/>
    <w:rsid w:val="00ED50A2"/>
    <w:rsid w:val="00ED55B0"/>
    <w:rsid w:val="00ED6328"/>
    <w:rsid w:val="00EE00CC"/>
    <w:rsid w:val="00EE078B"/>
    <w:rsid w:val="00EE2D7D"/>
    <w:rsid w:val="00EE3C24"/>
    <w:rsid w:val="00EE585F"/>
    <w:rsid w:val="00EE5C02"/>
    <w:rsid w:val="00EE5E75"/>
    <w:rsid w:val="00EE631E"/>
    <w:rsid w:val="00EE687A"/>
    <w:rsid w:val="00EF050F"/>
    <w:rsid w:val="00EF0D62"/>
    <w:rsid w:val="00EF0F8C"/>
    <w:rsid w:val="00EF14A5"/>
    <w:rsid w:val="00EF1AD9"/>
    <w:rsid w:val="00EF22BD"/>
    <w:rsid w:val="00EF3025"/>
    <w:rsid w:val="00EF3BFE"/>
    <w:rsid w:val="00EF4EE3"/>
    <w:rsid w:val="00F0190D"/>
    <w:rsid w:val="00F02A17"/>
    <w:rsid w:val="00F037E2"/>
    <w:rsid w:val="00F03FF5"/>
    <w:rsid w:val="00F047B2"/>
    <w:rsid w:val="00F058A4"/>
    <w:rsid w:val="00F07B40"/>
    <w:rsid w:val="00F106D2"/>
    <w:rsid w:val="00F12051"/>
    <w:rsid w:val="00F12B53"/>
    <w:rsid w:val="00F13F65"/>
    <w:rsid w:val="00F16F8C"/>
    <w:rsid w:val="00F2054F"/>
    <w:rsid w:val="00F20849"/>
    <w:rsid w:val="00F22D9D"/>
    <w:rsid w:val="00F23B95"/>
    <w:rsid w:val="00F244A5"/>
    <w:rsid w:val="00F247C6"/>
    <w:rsid w:val="00F24816"/>
    <w:rsid w:val="00F24D90"/>
    <w:rsid w:val="00F24F74"/>
    <w:rsid w:val="00F26605"/>
    <w:rsid w:val="00F2711E"/>
    <w:rsid w:val="00F3076D"/>
    <w:rsid w:val="00F30DCF"/>
    <w:rsid w:val="00F31408"/>
    <w:rsid w:val="00F3201F"/>
    <w:rsid w:val="00F3358E"/>
    <w:rsid w:val="00F34AB6"/>
    <w:rsid w:val="00F3616E"/>
    <w:rsid w:val="00F3702D"/>
    <w:rsid w:val="00F3744B"/>
    <w:rsid w:val="00F3776D"/>
    <w:rsid w:val="00F41124"/>
    <w:rsid w:val="00F411F8"/>
    <w:rsid w:val="00F41437"/>
    <w:rsid w:val="00F420FF"/>
    <w:rsid w:val="00F42257"/>
    <w:rsid w:val="00F43120"/>
    <w:rsid w:val="00F435CB"/>
    <w:rsid w:val="00F43C9A"/>
    <w:rsid w:val="00F45D5D"/>
    <w:rsid w:val="00F4637C"/>
    <w:rsid w:val="00F46B7F"/>
    <w:rsid w:val="00F471EF"/>
    <w:rsid w:val="00F47974"/>
    <w:rsid w:val="00F47FB9"/>
    <w:rsid w:val="00F509C0"/>
    <w:rsid w:val="00F512D5"/>
    <w:rsid w:val="00F513D3"/>
    <w:rsid w:val="00F516E5"/>
    <w:rsid w:val="00F5240E"/>
    <w:rsid w:val="00F52993"/>
    <w:rsid w:val="00F52F13"/>
    <w:rsid w:val="00F53FBB"/>
    <w:rsid w:val="00F54B9C"/>
    <w:rsid w:val="00F550CE"/>
    <w:rsid w:val="00F572DD"/>
    <w:rsid w:val="00F57C39"/>
    <w:rsid w:val="00F60DEB"/>
    <w:rsid w:val="00F6124E"/>
    <w:rsid w:val="00F61F6D"/>
    <w:rsid w:val="00F62707"/>
    <w:rsid w:val="00F63125"/>
    <w:rsid w:val="00F63C7C"/>
    <w:rsid w:val="00F63F80"/>
    <w:rsid w:val="00F64E74"/>
    <w:rsid w:val="00F65166"/>
    <w:rsid w:val="00F66D67"/>
    <w:rsid w:val="00F67006"/>
    <w:rsid w:val="00F671F9"/>
    <w:rsid w:val="00F678A2"/>
    <w:rsid w:val="00F67FA4"/>
    <w:rsid w:val="00F70027"/>
    <w:rsid w:val="00F70A94"/>
    <w:rsid w:val="00F73BCC"/>
    <w:rsid w:val="00F7440C"/>
    <w:rsid w:val="00F74566"/>
    <w:rsid w:val="00F7686D"/>
    <w:rsid w:val="00F76900"/>
    <w:rsid w:val="00F778C8"/>
    <w:rsid w:val="00F80339"/>
    <w:rsid w:val="00F8296A"/>
    <w:rsid w:val="00F83227"/>
    <w:rsid w:val="00F84F63"/>
    <w:rsid w:val="00F915F4"/>
    <w:rsid w:val="00F92FF5"/>
    <w:rsid w:val="00F937B9"/>
    <w:rsid w:val="00F93E69"/>
    <w:rsid w:val="00F940E6"/>
    <w:rsid w:val="00F94926"/>
    <w:rsid w:val="00F94D16"/>
    <w:rsid w:val="00F9523C"/>
    <w:rsid w:val="00F95316"/>
    <w:rsid w:val="00F9676B"/>
    <w:rsid w:val="00F977A8"/>
    <w:rsid w:val="00FA2D07"/>
    <w:rsid w:val="00FA2DF6"/>
    <w:rsid w:val="00FA3588"/>
    <w:rsid w:val="00FA4B44"/>
    <w:rsid w:val="00FA4ECE"/>
    <w:rsid w:val="00FB1E22"/>
    <w:rsid w:val="00FB2A0E"/>
    <w:rsid w:val="00FB32D2"/>
    <w:rsid w:val="00FB69F2"/>
    <w:rsid w:val="00FB6EEA"/>
    <w:rsid w:val="00FB7872"/>
    <w:rsid w:val="00FC02DE"/>
    <w:rsid w:val="00FC07C8"/>
    <w:rsid w:val="00FC0845"/>
    <w:rsid w:val="00FC106B"/>
    <w:rsid w:val="00FC1D20"/>
    <w:rsid w:val="00FC4460"/>
    <w:rsid w:val="00FC4702"/>
    <w:rsid w:val="00FC4BA3"/>
    <w:rsid w:val="00FC4E02"/>
    <w:rsid w:val="00FC5364"/>
    <w:rsid w:val="00FC5ED4"/>
    <w:rsid w:val="00FC69EF"/>
    <w:rsid w:val="00FC6DB7"/>
    <w:rsid w:val="00FD1288"/>
    <w:rsid w:val="00FD1B3C"/>
    <w:rsid w:val="00FD2662"/>
    <w:rsid w:val="00FD5483"/>
    <w:rsid w:val="00FD5740"/>
    <w:rsid w:val="00FD5DE9"/>
    <w:rsid w:val="00FD5F68"/>
    <w:rsid w:val="00FD7554"/>
    <w:rsid w:val="00FD79FB"/>
    <w:rsid w:val="00FE2C2C"/>
    <w:rsid w:val="00FE54B6"/>
    <w:rsid w:val="00FF0DBA"/>
    <w:rsid w:val="00FF2AA6"/>
    <w:rsid w:val="00FF2DF4"/>
    <w:rsid w:val="00FF32A0"/>
    <w:rsid w:val="00FF52A1"/>
    <w:rsid w:val="00FF5535"/>
    <w:rsid w:val="00FF58E6"/>
    <w:rsid w:val="00FF6625"/>
    <w:rsid w:val="00FF7A8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5222"/>
  <w15:docId w15:val="{663D4D49-ECC1-428A-9C13-56F74601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7E"/>
    <w:pPr>
      <w:spacing w:after="0" w:line="240" w:lineRule="auto"/>
    </w:pPr>
    <w:rPr>
      <w:rFonts w:ascii="Palatino Linotype" w:eastAsia="Times New Roman" w:hAnsi="Palatino Linotype" w:cs="Times New Roman"/>
      <w:szCs w:val="24"/>
      <w:lang w:val="en-AU"/>
    </w:rPr>
  </w:style>
  <w:style w:type="paragraph" w:styleId="Heading2">
    <w:name w:val="heading 2"/>
    <w:aliases w:val="A Head"/>
    <w:basedOn w:val="Normal"/>
    <w:next w:val="Teritext"/>
    <w:link w:val="Heading2Char"/>
    <w:autoRedefine/>
    <w:qFormat/>
    <w:rsid w:val="00A63B7E"/>
    <w:pPr>
      <w:keepNext/>
      <w:spacing w:after="120"/>
      <w:jc w:val="both"/>
      <w:outlineLvl w:val="1"/>
    </w:pPr>
    <w:rPr>
      <w:b/>
      <w:color w:val="000080"/>
      <w:sz w:val="32"/>
    </w:rPr>
  </w:style>
  <w:style w:type="paragraph" w:styleId="Heading3">
    <w:name w:val="heading 3"/>
    <w:aliases w:val="B Head"/>
    <w:basedOn w:val="Normal"/>
    <w:next w:val="Teritext"/>
    <w:link w:val="Heading3Char"/>
    <w:autoRedefine/>
    <w:qFormat/>
    <w:rsid w:val="00A63B7E"/>
    <w:pPr>
      <w:keepNext/>
      <w:spacing w:before="240" w:after="120"/>
      <w:jc w:val="both"/>
      <w:outlineLvl w:val="2"/>
    </w:pPr>
    <w:rPr>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 Head Char"/>
    <w:basedOn w:val="DefaultParagraphFont"/>
    <w:link w:val="Heading2"/>
    <w:rsid w:val="00A63B7E"/>
    <w:rPr>
      <w:rFonts w:ascii="Palatino Linotype" w:eastAsia="Times New Roman" w:hAnsi="Palatino Linotype" w:cs="Times New Roman"/>
      <w:b/>
      <w:color w:val="000080"/>
      <w:sz w:val="32"/>
      <w:szCs w:val="24"/>
      <w:lang w:val="en-AU"/>
    </w:rPr>
  </w:style>
  <w:style w:type="character" w:customStyle="1" w:styleId="Heading3Char">
    <w:name w:val="Heading 3 Char"/>
    <w:aliases w:val="B Head Char"/>
    <w:basedOn w:val="DefaultParagraphFont"/>
    <w:link w:val="Heading3"/>
    <w:rsid w:val="00A63B7E"/>
    <w:rPr>
      <w:rFonts w:ascii="Palatino Linotype" w:eastAsia="Times New Roman" w:hAnsi="Palatino Linotype" w:cs="Times New Roman"/>
      <w:color w:val="000080"/>
      <w:sz w:val="28"/>
      <w:szCs w:val="24"/>
      <w:lang w:val="en-AU"/>
    </w:rPr>
  </w:style>
  <w:style w:type="paragraph" w:customStyle="1" w:styleId="Teritext">
    <w:name w:val="Teri text"/>
    <w:basedOn w:val="Normal"/>
    <w:link w:val="TeritextChar"/>
    <w:qFormat/>
    <w:rsid w:val="00A63B7E"/>
    <w:pPr>
      <w:suppressAutoHyphens/>
      <w:spacing w:before="120" w:after="120"/>
    </w:pPr>
    <w:rPr>
      <w:lang w:val="en-GB"/>
    </w:rPr>
  </w:style>
  <w:style w:type="character" w:customStyle="1" w:styleId="TeritextChar">
    <w:name w:val="Teri text Char"/>
    <w:link w:val="Teritext"/>
    <w:rsid w:val="00A63B7E"/>
    <w:rPr>
      <w:rFonts w:ascii="Palatino Linotype" w:eastAsia="Times New Roman" w:hAnsi="Palatino Linotype" w:cs="Times New Roman"/>
      <w:szCs w:val="24"/>
      <w:lang w:val="en-GB"/>
    </w:rPr>
  </w:style>
  <w:style w:type="paragraph" w:customStyle="1" w:styleId="teritext0">
    <w:name w:val="teri_text"/>
    <w:rsid w:val="00A63B7E"/>
    <w:pPr>
      <w:tabs>
        <w:tab w:val="left" w:pos="2835"/>
      </w:tabs>
      <w:suppressAutoHyphens/>
      <w:spacing w:after="0" w:line="280" w:lineRule="exact"/>
      <w:ind w:left="2552"/>
    </w:pPr>
    <w:rPr>
      <w:rFonts w:ascii="Georgia" w:eastAsia="Times New Roman" w:hAnsi="Georgia" w:cs="Times New Roman"/>
      <w:sz w:val="21"/>
      <w:szCs w:val="20"/>
      <w:lang w:val="en-GB"/>
    </w:rPr>
  </w:style>
  <w:style w:type="paragraph" w:customStyle="1" w:styleId="Default">
    <w:name w:val="Default"/>
    <w:rsid w:val="00A63B7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F6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166"/>
    <w:rPr>
      <w:rFonts w:ascii="Tahoma" w:hAnsi="Tahoma" w:cs="Tahoma"/>
      <w:sz w:val="16"/>
      <w:szCs w:val="16"/>
    </w:rPr>
  </w:style>
  <w:style w:type="character" w:customStyle="1" w:styleId="BalloonTextChar">
    <w:name w:val="Balloon Text Char"/>
    <w:basedOn w:val="DefaultParagraphFont"/>
    <w:link w:val="BalloonText"/>
    <w:uiPriority w:val="99"/>
    <w:semiHidden/>
    <w:rsid w:val="00F65166"/>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9C09AD"/>
    <w:rPr>
      <w:sz w:val="16"/>
      <w:szCs w:val="16"/>
    </w:rPr>
  </w:style>
  <w:style w:type="paragraph" w:styleId="CommentText">
    <w:name w:val="annotation text"/>
    <w:basedOn w:val="Normal"/>
    <w:link w:val="CommentTextChar"/>
    <w:uiPriority w:val="99"/>
    <w:semiHidden/>
    <w:unhideWhenUsed/>
    <w:rsid w:val="009C09AD"/>
    <w:rPr>
      <w:sz w:val="20"/>
      <w:szCs w:val="20"/>
    </w:rPr>
  </w:style>
  <w:style w:type="character" w:customStyle="1" w:styleId="CommentTextChar">
    <w:name w:val="Comment Text Char"/>
    <w:basedOn w:val="DefaultParagraphFont"/>
    <w:link w:val="CommentText"/>
    <w:uiPriority w:val="99"/>
    <w:semiHidden/>
    <w:rsid w:val="009C09AD"/>
    <w:rPr>
      <w:rFonts w:ascii="Palatino Linotype" w:eastAsia="Times New Roman" w:hAnsi="Palatino Linotype"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C09AD"/>
    <w:rPr>
      <w:b/>
      <w:bCs/>
    </w:rPr>
  </w:style>
  <w:style w:type="character" w:customStyle="1" w:styleId="CommentSubjectChar">
    <w:name w:val="Comment Subject Char"/>
    <w:basedOn w:val="CommentTextChar"/>
    <w:link w:val="CommentSubject"/>
    <w:uiPriority w:val="99"/>
    <w:semiHidden/>
    <w:rsid w:val="009C09AD"/>
    <w:rPr>
      <w:rFonts w:ascii="Palatino Linotype" w:eastAsia="Times New Roman" w:hAnsi="Palatino Linotype" w:cs="Times New Roman"/>
      <w:b/>
      <w:bCs/>
      <w:sz w:val="20"/>
      <w:szCs w:val="20"/>
      <w:lang w:val="en-AU"/>
    </w:rPr>
  </w:style>
  <w:style w:type="paragraph" w:styleId="ListParagraph">
    <w:name w:val="List Paragraph"/>
    <w:aliases w:val="List Paragraph (numbered (a)),References,Source,Citation List,Resume Title,MC Paragraphe Liste,List_Paragraph,Multilevel para_II,List Paragraph1,Colorful List - Accent 11,Graphic,AFSN List Paragraph,ADB Normal"/>
    <w:basedOn w:val="Normal"/>
    <w:link w:val="ListParagraphChar"/>
    <w:uiPriority w:val="34"/>
    <w:qFormat/>
    <w:rsid w:val="00C05D8C"/>
    <w:pPr>
      <w:ind w:left="720"/>
      <w:contextualSpacing/>
    </w:pPr>
  </w:style>
  <w:style w:type="character" w:styleId="Hyperlink">
    <w:name w:val="Hyperlink"/>
    <w:basedOn w:val="DefaultParagraphFont"/>
    <w:uiPriority w:val="99"/>
    <w:unhideWhenUsed/>
    <w:rsid w:val="00880064"/>
    <w:rPr>
      <w:color w:val="0000FF" w:themeColor="hyperlink"/>
      <w:u w:val="single"/>
    </w:rPr>
  </w:style>
  <w:style w:type="paragraph" w:customStyle="1" w:styleId="TableContents">
    <w:name w:val="Table Contents"/>
    <w:basedOn w:val="Normal"/>
    <w:rsid w:val="00064631"/>
    <w:pPr>
      <w:suppressLineNumbers/>
      <w:suppressAutoHyphens/>
      <w:spacing w:after="282"/>
      <w:ind w:left="730" w:right="120" w:firstLine="4"/>
      <w:jc w:val="both"/>
    </w:pPr>
    <w:rPr>
      <w:rFonts w:ascii="Calibri" w:eastAsia="Calibri" w:hAnsi="Calibri" w:cs="Calibri"/>
      <w:color w:val="000000"/>
      <w:sz w:val="24"/>
      <w:szCs w:val="22"/>
      <w:lang w:val="en-US" w:eastAsia="ar-SA"/>
    </w:rPr>
  </w:style>
  <w:style w:type="character" w:customStyle="1" w:styleId="ListParagraphChar">
    <w:name w:val="List Paragraph Char"/>
    <w:aliases w:val="List Paragraph (numbered (a)) Char,References Char,Source Char,Citation List Char,Resume Title Char,MC Paragraphe Liste Char,List_Paragraph Char,Multilevel para_II Char,List Paragraph1 Char,Colorful List - Accent 11 Char,Graphic Char"/>
    <w:link w:val="ListParagraph"/>
    <w:uiPriority w:val="34"/>
    <w:locked/>
    <w:rsid w:val="00064631"/>
    <w:rPr>
      <w:rFonts w:ascii="Palatino Linotype" w:eastAsia="Times New Roman" w:hAnsi="Palatino Linotype" w:cs="Times New Roman"/>
      <w:szCs w:val="24"/>
      <w:lang w:val="en-AU"/>
    </w:rPr>
  </w:style>
  <w:style w:type="paragraph" w:styleId="NormalWeb">
    <w:name w:val="Normal (Web)"/>
    <w:basedOn w:val="Normal"/>
    <w:uiPriority w:val="99"/>
    <w:semiHidden/>
    <w:unhideWhenUsed/>
    <w:rsid w:val="00220A79"/>
    <w:pPr>
      <w:spacing w:before="100" w:beforeAutospacing="1" w:after="119"/>
    </w:pPr>
    <w:rPr>
      <w:rFonts w:ascii="Times New Roman" w:hAnsi="Times New Roman"/>
      <w:sz w:val="24"/>
      <w:lang w:val="en-IN" w:eastAsia="en-IN"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416">
      <w:bodyDiv w:val="1"/>
      <w:marLeft w:val="0"/>
      <w:marRight w:val="0"/>
      <w:marTop w:val="0"/>
      <w:marBottom w:val="0"/>
      <w:divBdr>
        <w:top w:val="none" w:sz="0" w:space="0" w:color="auto"/>
        <w:left w:val="none" w:sz="0" w:space="0" w:color="auto"/>
        <w:bottom w:val="none" w:sz="0" w:space="0" w:color="auto"/>
        <w:right w:val="none" w:sz="0" w:space="0" w:color="auto"/>
      </w:divBdr>
    </w:div>
    <w:div w:id="1090198544">
      <w:bodyDiv w:val="1"/>
      <w:marLeft w:val="0"/>
      <w:marRight w:val="0"/>
      <w:marTop w:val="0"/>
      <w:marBottom w:val="0"/>
      <w:divBdr>
        <w:top w:val="none" w:sz="0" w:space="0" w:color="auto"/>
        <w:left w:val="none" w:sz="0" w:space="0" w:color="auto"/>
        <w:bottom w:val="none" w:sz="0" w:space="0" w:color="auto"/>
        <w:right w:val="none" w:sz="0" w:space="0" w:color="auto"/>
      </w:divBdr>
    </w:div>
    <w:div w:id="1112289439">
      <w:bodyDiv w:val="1"/>
      <w:marLeft w:val="0"/>
      <w:marRight w:val="0"/>
      <w:marTop w:val="0"/>
      <w:marBottom w:val="0"/>
      <w:divBdr>
        <w:top w:val="none" w:sz="0" w:space="0" w:color="auto"/>
        <w:left w:val="none" w:sz="0" w:space="0" w:color="auto"/>
        <w:bottom w:val="none" w:sz="0" w:space="0" w:color="auto"/>
        <w:right w:val="none" w:sz="0" w:space="0" w:color="auto"/>
      </w:divBdr>
    </w:div>
    <w:div w:id="12254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ma.kerala.gov.in" TargetMode="External"/><Relationship Id="rId3" Type="http://schemas.openxmlformats.org/officeDocument/2006/relationships/styles" Target="styles.xml"/><Relationship Id="rId7" Type="http://schemas.openxmlformats.org/officeDocument/2006/relationships/hyperlink" Target="file:///C:\spi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crmp.keral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dma.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9784-6961-48DC-94C0-646ABD50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10</cp:lastModifiedBy>
  <cp:revision>3</cp:revision>
  <cp:lastPrinted>2018-07-13T08:28:00Z</cp:lastPrinted>
  <dcterms:created xsi:type="dcterms:W3CDTF">2018-07-16T06:12:00Z</dcterms:created>
  <dcterms:modified xsi:type="dcterms:W3CDTF">2018-07-17T05:57:00Z</dcterms:modified>
</cp:coreProperties>
</file>